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5CA72" w14:textId="77777777" w:rsidR="00802A78" w:rsidRPr="0053180C" w:rsidRDefault="00802A78" w:rsidP="0053180C">
      <w:pPr>
        <w:pStyle w:val="Titlebold"/>
        <w:rPr>
          <w:rStyle w:val="contactinfo"/>
          <w:b/>
          <w:sz w:val="88"/>
        </w:rPr>
      </w:pPr>
      <w:r w:rsidRPr="0053180C">
        <w:rPr>
          <w:rStyle w:val="contactinfo"/>
          <w:b/>
          <w:sz w:val="88"/>
        </w:rPr>
        <w:t>Berkshire Healthcare NHS Foundation Trust</w:t>
      </w:r>
    </w:p>
    <w:p w14:paraId="2504761F" w14:textId="77777777" w:rsidR="00802A78" w:rsidRPr="0053180C" w:rsidRDefault="00802A78" w:rsidP="0053180C">
      <w:pPr>
        <w:pStyle w:val="Mainheading"/>
        <w:rPr>
          <w:rStyle w:val="contactinfo"/>
          <w:b/>
          <w:sz w:val="42"/>
        </w:rPr>
      </w:pPr>
      <w:r w:rsidRPr="0053180C">
        <w:rPr>
          <w:rStyle w:val="contactinfo"/>
          <w:b/>
          <w:sz w:val="42"/>
        </w:rPr>
        <w:t>Equality Diversity &amp; Inclusion</w:t>
      </w:r>
    </w:p>
    <w:p w14:paraId="6A0AB7FC" w14:textId="336185CA" w:rsidR="00802A78" w:rsidRPr="0053180C" w:rsidRDefault="00802A78" w:rsidP="0053180C">
      <w:pPr>
        <w:pStyle w:val="Mainheading"/>
        <w:rPr>
          <w:rStyle w:val="contactinfo"/>
          <w:b/>
          <w:sz w:val="42"/>
        </w:rPr>
      </w:pPr>
      <w:r w:rsidRPr="0053180C">
        <w:rPr>
          <w:rStyle w:val="contactinfo"/>
          <w:b/>
          <w:sz w:val="42"/>
        </w:rPr>
        <w:t>Workforce Disability Equality Standard (WDES) Annual Report 202</w:t>
      </w:r>
      <w:r w:rsidR="0069185E">
        <w:rPr>
          <w:rStyle w:val="contactinfo"/>
          <w:b/>
          <w:sz w:val="42"/>
        </w:rPr>
        <w:t>3</w:t>
      </w:r>
    </w:p>
    <w:p w14:paraId="38412786" w14:textId="77777777" w:rsidR="00802A78" w:rsidRDefault="00802A78" w:rsidP="00802A78">
      <w:pPr>
        <w:pStyle w:val="MainBody"/>
        <w:tabs>
          <w:tab w:val="left" w:pos="1920"/>
          <w:tab w:val="left" w:pos="3480"/>
        </w:tabs>
        <w:rPr>
          <w:rStyle w:val="contactinfo"/>
          <w:b w:val="0"/>
          <w:color w:val="425563"/>
          <w:sz w:val="24"/>
        </w:rPr>
      </w:pPr>
    </w:p>
    <w:p w14:paraId="36960584" w14:textId="77777777" w:rsidR="00802A78" w:rsidRDefault="00802A78" w:rsidP="00802A78">
      <w:pPr>
        <w:pStyle w:val="MainBody"/>
        <w:tabs>
          <w:tab w:val="left" w:pos="1920"/>
          <w:tab w:val="left" w:pos="3480"/>
        </w:tabs>
        <w:rPr>
          <w:rStyle w:val="contactinfo"/>
          <w:b w:val="0"/>
          <w:color w:val="425563"/>
          <w:sz w:val="24"/>
        </w:rPr>
      </w:pPr>
    </w:p>
    <w:p w14:paraId="692169E5" w14:textId="77777777" w:rsidR="0053180C" w:rsidRDefault="0053180C" w:rsidP="00802A78">
      <w:pPr>
        <w:pStyle w:val="MainBody"/>
        <w:tabs>
          <w:tab w:val="left" w:pos="1920"/>
          <w:tab w:val="left" w:pos="3480"/>
        </w:tabs>
        <w:jc w:val="center"/>
        <w:rPr>
          <w:rStyle w:val="contactinfo"/>
          <w:b w:val="0"/>
          <w:color w:val="auto"/>
          <w:sz w:val="24"/>
        </w:rPr>
      </w:pPr>
    </w:p>
    <w:p w14:paraId="0BBA0D65" w14:textId="77777777" w:rsidR="0053180C" w:rsidRDefault="0053180C" w:rsidP="00802A78">
      <w:pPr>
        <w:pStyle w:val="MainBody"/>
        <w:tabs>
          <w:tab w:val="left" w:pos="1920"/>
          <w:tab w:val="left" w:pos="3480"/>
        </w:tabs>
        <w:jc w:val="center"/>
        <w:rPr>
          <w:rStyle w:val="contactinfo"/>
          <w:b w:val="0"/>
          <w:color w:val="auto"/>
          <w:sz w:val="24"/>
        </w:rPr>
      </w:pPr>
    </w:p>
    <w:p w14:paraId="5C27F931" w14:textId="77777777" w:rsidR="0053180C" w:rsidRDefault="0053180C" w:rsidP="00802A78">
      <w:pPr>
        <w:pStyle w:val="MainBody"/>
        <w:tabs>
          <w:tab w:val="left" w:pos="1920"/>
          <w:tab w:val="left" w:pos="3480"/>
        </w:tabs>
        <w:jc w:val="center"/>
        <w:rPr>
          <w:rStyle w:val="contactinfo"/>
          <w:b w:val="0"/>
          <w:color w:val="auto"/>
          <w:sz w:val="24"/>
        </w:rPr>
      </w:pPr>
    </w:p>
    <w:p w14:paraId="1AAFFCF0" w14:textId="77777777" w:rsidR="0053180C" w:rsidRDefault="0053180C" w:rsidP="00802A78">
      <w:pPr>
        <w:pStyle w:val="MainBody"/>
        <w:tabs>
          <w:tab w:val="left" w:pos="1920"/>
          <w:tab w:val="left" w:pos="3480"/>
        </w:tabs>
        <w:jc w:val="center"/>
        <w:rPr>
          <w:rStyle w:val="contactinfo"/>
          <w:b w:val="0"/>
          <w:color w:val="auto"/>
          <w:sz w:val="24"/>
        </w:rPr>
      </w:pPr>
    </w:p>
    <w:p w14:paraId="198B31F8" w14:textId="77777777" w:rsidR="0053180C" w:rsidRDefault="0053180C" w:rsidP="00802A78">
      <w:pPr>
        <w:pStyle w:val="MainBody"/>
        <w:tabs>
          <w:tab w:val="left" w:pos="1920"/>
          <w:tab w:val="left" w:pos="3480"/>
        </w:tabs>
        <w:jc w:val="center"/>
        <w:rPr>
          <w:rStyle w:val="contactinfo"/>
          <w:b w:val="0"/>
          <w:color w:val="auto"/>
          <w:sz w:val="24"/>
        </w:rPr>
      </w:pPr>
    </w:p>
    <w:p w14:paraId="43F76F8A" w14:textId="77777777" w:rsidR="0053180C" w:rsidRDefault="0053180C" w:rsidP="00802A78">
      <w:pPr>
        <w:pStyle w:val="MainBody"/>
        <w:tabs>
          <w:tab w:val="left" w:pos="1920"/>
          <w:tab w:val="left" w:pos="3480"/>
        </w:tabs>
        <w:jc w:val="center"/>
        <w:rPr>
          <w:rStyle w:val="contactinfo"/>
          <w:b w:val="0"/>
          <w:color w:val="auto"/>
          <w:sz w:val="24"/>
        </w:rPr>
      </w:pPr>
    </w:p>
    <w:p w14:paraId="49DD2890" w14:textId="77777777" w:rsidR="0053180C" w:rsidRDefault="0053180C" w:rsidP="00802A78">
      <w:pPr>
        <w:pStyle w:val="MainBody"/>
        <w:tabs>
          <w:tab w:val="left" w:pos="1920"/>
          <w:tab w:val="left" w:pos="3480"/>
        </w:tabs>
        <w:jc w:val="center"/>
        <w:rPr>
          <w:rStyle w:val="contactinfo"/>
          <w:b w:val="0"/>
          <w:color w:val="auto"/>
          <w:sz w:val="24"/>
        </w:rPr>
      </w:pPr>
    </w:p>
    <w:p w14:paraId="2F4A1A1B" w14:textId="77777777" w:rsidR="00DE2C78" w:rsidRDefault="00DE2C78">
      <w:pPr>
        <w:spacing w:after="0"/>
        <w:rPr>
          <w:color w:val="425563"/>
          <w:sz w:val="2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8926"/>
      </w:tblGrid>
      <w:tr w:rsidR="003C535C" w:rsidRPr="00337028" w14:paraId="07D8C814" w14:textId="77777777" w:rsidTr="003C535C">
        <w:tc>
          <w:tcPr>
            <w:tcW w:w="5382" w:type="dxa"/>
            <w:tcBorders>
              <w:bottom w:val="single" w:sz="4" w:space="0" w:color="auto"/>
            </w:tcBorders>
            <w:vAlign w:val="center"/>
          </w:tcPr>
          <w:p w14:paraId="284E90B7" w14:textId="77777777" w:rsidR="003C535C" w:rsidRPr="00337028" w:rsidRDefault="003C535C" w:rsidP="003C535C">
            <w:pPr>
              <w:rPr>
                <w:rFonts w:cs="Arial"/>
                <w:b/>
              </w:rPr>
            </w:pPr>
            <w:r w:rsidRPr="00337028">
              <w:rPr>
                <w:rFonts w:cs="Arial"/>
                <w:b/>
              </w:rPr>
              <w:lastRenderedPageBreak/>
              <w:t>Board Meeting Date</w:t>
            </w:r>
          </w:p>
        </w:tc>
        <w:tc>
          <w:tcPr>
            <w:tcW w:w="8930" w:type="dxa"/>
            <w:tcBorders>
              <w:bottom w:val="single" w:sz="4" w:space="0" w:color="auto"/>
            </w:tcBorders>
          </w:tcPr>
          <w:p w14:paraId="69128DDA" w14:textId="77777777" w:rsidR="003C535C" w:rsidRPr="003C535C" w:rsidRDefault="003C535C" w:rsidP="003C535C">
            <w:pPr>
              <w:pStyle w:val="MainBody"/>
            </w:pPr>
            <w:r w:rsidRPr="003C535C">
              <w:t>September 2023</w:t>
            </w:r>
          </w:p>
        </w:tc>
      </w:tr>
      <w:tr w:rsidR="003C535C" w:rsidRPr="00337028" w14:paraId="193CF4F3" w14:textId="77777777" w:rsidTr="003C535C">
        <w:tc>
          <w:tcPr>
            <w:tcW w:w="5382" w:type="dxa"/>
            <w:shd w:val="clear" w:color="auto" w:fill="E6E6E6"/>
            <w:vAlign w:val="center"/>
          </w:tcPr>
          <w:p w14:paraId="22805F9D" w14:textId="77777777" w:rsidR="003C535C" w:rsidRPr="00337028" w:rsidRDefault="003C535C" w:rsidP="003C535C">
            <w:pPr>
              <w:rPr>
                <w:rFonts w:cs="Arial"/>
                <w:b/>
              </w:rPr>
            </w:pPr>
            <w:r w:rsidRPr="00337028">
              <w:rPr>
                <w:rFonts w:cs="Arial"/>
                <w:b/>
              </w:rPr>
              <w:t>Title</w:t>
            </w:r>
          </w:p>
        </w:tc>
        <w:tc>
          <w:tcPr>
            <w:tcW w:w="8930" w:type="dxa"/>
            <w:shd w:val="clear" w:color="auto" w:fill="E6E6E6"/>
          </w:tcPr>
          <w:p w14:paraId="31E0D44A" w14:textId="77777777" w:rsidR="003C535C" w:rsidRPr="003C535C" w:rsidRDefault="003C535C" w:rsidP="003C535C">
            <w:pPr>
              <w:pStyle w:val="MainBody"/>
            </w:pPr>
            <w:r w:rsidRPr="003C535C">
              <w:t>Workforce Disability Equality Standard (WDES)</w:t>
            </w:r>
          </w:p>
        </w:tc>
      </w:tr>
      <w:tr w:rsidR="003C535C" w:rsidRPr="00337028" w14:paraId="21110ED8" w14:textId="77777777" w:rsidTr="003C535C">
        <w:tc>
          <w:tcPr>
            <w:tcW w:w="5382" w:type="dxa"/>
            <w:shd w:val="clear" w:color="auto" w:fill="E6E6E6"/>
            <w:vAlign w:val="center"/>
          </w:tcPr>
          <w:p w14:paraId="528DCE7D" w14:textId="77777777" w:rsidR="003C535C" w:rsidRPr="00337028" w:rsidRDefault="003C535C" w:rsidP="003C535C">
            <w:pPr>
              <w:rPr>
                <w:rFonts w:cs="Arial"/>
                <w:b/>
              </w:rPr>
            </w:pPr>
          </w:p>
        </w:tc>
        <w:tc>
          <w:tcPr>
            <w:tcW w:w="8930" w:type="dxa"/>
            <w:shd w:val="clear" w:color="auto" w:fill="E6E6E6"/>
          </w:tcPr>
          <w:p w14:paraId="253784CD" w14:textId="77777777" w:rsidR="003C535C" w:rsidRPr="003C535C" w:rsidRDefault="003C535C" w:rsidP="003C535C">
            <w:pPr>
              <w:pStyle w:val="MainBody"/>
            </w:pPr>
            <w:r w:rsidRPr="003C535C">
              <w:t xml:space="preserve">Item for Noting </w:t>
            </w:r>
          </w:p>
          <w:p w14:paraId="5DEE7BD2" w14:textId="77777777" w:rsidR="003C535C" w:rsidRPr="003C535C" w:rsidRDefault="003C535C" w:rsidP="003C535C">
            <w:pPr>
              <w:pStyle w:val="MainBody"/>
            </w:pPr>
            <w:r w:rsidRPr="003C535C">
              <w:t>Item for Discussion</w:t>
            </w:r>
          </w:p>
        </w:tc>
      </w:tr>
      <w:tr w:rsidR="003C535C" w:rsidRPr="00337028" w14:paraId="0044762B" w14:textId="77777777" w:rsidTr="003C535C">
        <w:tc>
          <w:tcPr>
            <w:tcW w:w="5382" w:type="dxa"/>
            <w:shd w:val="clear" w:color="auto" w:fill="E6E6E6"/>
            <w:vAlign w:val="center"/>
          </w:tcPr>
          <w:p w14:paraId="2AF87EC7" w14:textId="77777777" w:rsidR="003C535C" w:rsidRPr="00337028" w:rsidRDefault="003C535C" w:rsidP="003C535C">
            <w:pPr>
              <w:rPr>
                <w:rFonts w:cs="Arial"/>
                <w:b/>
              </w:rPr>
            </w:pPr>
            <w:r w:rsidRPr="00337028">
              <w:rPr>
                <w:rFonts w:cs="Arial"/>
                <w:b/>
              </w:rPr>
              <w:t>Purpose</w:t>
            </w:r>
          </w:p>
        </w:tc>
        <w:tc>
          <w:tcPr>
            <w:tcW w:w="8930" w:type="dxa"/>
            <w:shd w:val="clear" w:color="auto" w:fill="E6E6E6"/>
          </w:tcPr>
          <w:p w14:paraId="1A245E5B" w14:textId="77777777" w:rsidR="003C535C" w:rsidRPr="003C535C" w:rsidRDefault="003C535C" w:rsidP="003C535C">
            <w:pPr>
              <w:pStyle w:val="MainBody"/>
            </w:pPr>
            <w:r w:rsidRPr="003C535C">
              <w:t>This report sets out our 2023 data and approach to action against the Workforce Disability Equality Standard (WDES) metrics</w:t>
            </w:r>
          </w:p>
        </w:tc>
      </w:tr>
      <w:tr w:rsidR="003C535C" w:rsidRPr="00337028" w14:paraId="51631F6D" w14:textId="77777777" w:rsidTr="003C535C">
        <w:tc>
          <w:tcPr>
            <w:tcW w:w="5382" w:type="dxa"/>
            <w:shd w:val="clear" w:color="auto" w:fill="E6E6E6"/>
            <w:vAlign w:val="center"/>
          </w:tcPr>
          <w:p w14:paraId="5D76106F" w14:textId="77777777" w:rsidR="003C535C" w:rsidRPr="00337028" w:rsidRDefault="003C535C" w:rsidP="003C535C">
            <w:pPr>
              <w:rPr>
                <w:rFonts w:cs="Arial"/>
                <w:b/>
              </w:rPr>
            </w:pPr>
            <w:r w:rsidRPr="00337028">
              <w:rPr>
                <w:rFonts w:cs="Arial"/>
                <w:b/>
              </w:rPr>
              <w:t>Business Area</w:t>
            </w:r>
          </w:p>
        </w:tc>
        <w:tc>
          <w:tcPr>
            <w:tcW w:w="8930" w:type="dxa"/>
            <w:shd w:val="clear" w:color="auto" w:fill="E6E6E6"/>
          </w:tcPr>
          <w:p w14:paraId="156150BD" w14:textId="77777777" w:rsidR="003C535C" w:rsidRPr="003C535C" w:rsidRDefault="003C535C" w:rsidP="003C535C">
            <w:pPr>
              <w:pStyle w:val="MainBody"/>
            </w:pPr>
            <w:r w:rsidRPr="003C535C">
              <w:t xml:space="preserve">People Directorate </w:t>
            </w:r>
          </w:p>
        </w:tc>
      </w:tr>
      <w:tr w:rsidR="003C535C" w:rsidRPr="00337028" w14:paraId="5237DB6D" w14:textId="77777777" w:rsidTr="003C535C">
        <w:tc>
          <w:tcPr>
            <w:tcW w:w="5382" w:type="dxa"/>
            <w:shd w:val="clear" w:color="auto" w:fill="E6E6E6"/>
            <w:vAlign w:val="center"/>
          </w:tcPr>
          <w:p w14:paraId="62B97E59" w14:textId="77777777" w:rsidR="003C535C" w:rsidRPr="00337028" w:rsidRDefault="003C535C" w:rsidP="003C535C">
            <w:pPr>
              <w:rPr>
                <w:rFonts w:cs="Arial"/>
                <w:b/>
              </w:rPr>
            </w:pPr>
            <w:r w:rsidRPr="00337028">
              <w:rPr>
                <w:rFonts w:cs="Arial"/>
                <w:b/>
              </w:rPr>
              <w:t>Author</w:t>
            </w:r>
          </w:p>
        </w:tc>
        <w:tc>
          <w:tcPr>
            <w:tcW w:w="8930" w:type="dxa"/>
            <w:shd w:val="clear" w:color="auto" w:fill="E6E6E6"/>
          </w:tcPr>
          <w:p w14:paraId="01310FCD" w14:textId="77777777" w:rsidR="003C535C" w:rsidRPr="003C535C" w:rsidRDefault="003C535C" w:rsidP="003C535C">
            <w:pPr>
              <w:pStyle w:val="MainBody"/>
            </w:pPr>
            <w:r w:rsidRPr="003C535C">
              <w:t>Ash Ellis, Deputy Director for Leadership, Inclusion, OD</w:t>
            </w:r>
          </w:p>
        </w:tc>
      </w:tr>
      <w:tr w:rsidR="003C535C" w:rsidRPr="00337028" w14:paraId="24708108" w14:textId="77777777" w:rsidTr="003C535C">
        <w:tc>
          <w:tcPr>
            <w:tcW w:w="5382" w:type="dxa"/>
            <w:vAlign w:val="center"/>
          </w:tcPr>
          <w:p w14:paraId="43E9C807" w14:textId="77777777" w:rsidR="003C535C" w:rsidRPr="00337028" w:rsidRDefault="003C535C" w:rsidP="003C535C">
            <w:pPr>
              <w:rPr>
                <w:rFonts w:cs="Arial"/>
                <w:b/>
              </w:rPr>
            </w:pPr>
            <w:r w:rsidRPr="00337028">
              <w:rPr>
                <w:rFonts w:cs="Arial"/>
                <w:b/>
              </w:rPr>
              <w:t>Relevant Strategic Objectives</w:t>
            </w:r>
          </w:p>
        </w:tc>
        <w:tc>
          <w:tcPr>
            <w:tcW w:w="8930" w:type="dxa"/>
          </w:tcPr>
          <w:p w14:paraId="7AAB9B44" w14:textId="77777777" w:rsidR="003C535C" w:rsidRPr="003C535C" w:rsidRDefault="003C535C" w:rsidP="003C535C">
            <w:pPr>
              <w:pStyle w:val="MainBody"/>
            </w:pPr>
            <w:r w:rsidRPr="003C535C">
              <w:t>Make Berkshire Healthcare a great place to work for our people.</w:t>
            </w:r>
          </w:p>
        </w:tc>
      </w:tr>
      <w:tr w:rsidR="003C535C" w:rsidRPr="00337028" w14:paraId="4A8A81F4" w14:textId="77777777" w:rsidTr="003C535C">
        <w:tc>
          <w:tcPr>
            <w:tcW w:w="5382" w:type="dxa"/>
            <w:vAlign w:val="center"/>
          </w:tcPr>
          <w:p w14:paraId="0B12D72B" w14:textId="77777777" w:rsidR="003C535C" w:rsidRPr="00337028" w:rsidRDefault="003C535C" w:rsidP="003C535C">
            <w:pPr>
              <w:rPr>
                <w:rFonts w:cs="Arial"/>
                <w:b/>
              </w:rPr>
            </w:pPr>
            <w:r w:rsidRPr="00337028">
              <w:rPr>
                <w:rFonts w:cs="Arial"/>
                <w:b/>
              </w:rPr>
              <w:t>CQC Registration/Patient Care Impacts</w:t>
            </w:r>
          </w:p>
        </w:tc>
        <w:tc>
          <w:tcPr>
            <w:tcW w:w="8930" w:type="dxa"/>
          </w:tcPr>
          <w:p w14:paraId="6CD53621" w14:textId="77777777" w:rsidR="003C535C" w:rsidRPr="003C535C" w:rsidRDefault="003C535C" w:rsidP="003C535C">
            <w:pPr>
              <w:pStyle w:val="MainBody"/>
            </w:pPr>
            <w:r w:rsidRPr="003C535C">
              <w:rPr>
                <w:rStyle w:val="normaltextrun"/>
              </w:rPr>
              <w:t>The relevance of this paper supports all CQC KLOEs and patient experience.</w:t>
            </w:r>
          </w:p>
        </w:tc>
      </w:tr>
      <w:tr w:rsidR="003C535C" w:rsidRPr="00337028" w14:paraId="0A0435CD" w14:textId="77777777" w:rsidTr="003C535C">
        <w:tc>
          <w:tcPr>
            <w:tcW w:w="5382" w:type="dxa"/>
            <w:vAlign w:val="center"/>
          </w:tcPr>
          <w:p w14:paraId="5A6338FD" w14:textId="77777777" w:rsidR="003C535C" w:rsidRPr="00337028" w:rsidRDefault="003C535C" w:rsidP="003C535C">
            <w:pPr>
              <w:rPr>
                <w:rFonts w:cs="Arial"/>
                <w:b/>
              </w:rPr>
            </w:pPr>
            <w:r w:rsidRPr="00337028">
              <w:rPr>
                <w:rFonts w:cs="Arial"/>
                <w:b/>
              </w:rPr>
              <w:t>Resource Impacts</w:t>
            </w:r>
          </w:p>
        </w:tc>
        <w:tc>
          <w:tcPr>
            <w:tcW w:w="8930" w:type="dxa"/>
          </w:tcPr>
          <w:p w14:paraId="2B8E37EC" w14:textId="77777777" w:rsidR="003C535C" w:rsidRPr="003C535C" w:rsidRDefault="003C535C" w:rsidP="003C535C">
            <w:pPr>
              <w:pStyle w:val="MainBody"/>
            </w:pPr>
            <w:r w:rsidRPr="003C535C">
              <w:t>The paper references work that needs to be undertaken across the Trust.</w:t>
            </w:r>
          </w:p>
        </w:tc>
      </w:tr>
      <w:tr w:rsidR="003C535C" w:rsidRPr="00337028" w14:paraId="147CD805" w14:textId="77777777" w:rsidTr="003C535C">
        <w:tc>
          <w:tcPr>
            <w:tcW w:w="5382" w:type="dxa"/>
            <w:vAlign w:val="center"/>
          </w:tcPr>
          <w:p w14:paraId="6CF79297" w14:textId="77777777" w:rsidR="003C535C" w:rsidRPr="00337028" w:rsidRDefault="003C535C" w:rsidP="003C535C">
            <w:pPr>
              <w:rPr>
                <w:rFonts w:cs="Arial"/>
                <w:b/>
              </w:rPr>
            </w:pPr>
            <w:r w:rsidRPr="00337028">
              <w:rPr>
                <w:rFonts w:cs="Arial"/>
                <w:b/>
              </w:rPr>
              <w:t>Legal Implications</w:t>
            </w:r>
          </w:p>
        </w:tc>
        <w:tc>
          <w:tcPr>
            <w:tcW w:w="8930" w:type="dxa"/>
          </w:tcPr>
          <w:p w14:paraId="70BF8930" w14:textId="77777777" w:rsidR="003C535C" w:rsidRPr="003C535C" w:rsidRDefault="003C535C" w:rsidP="003C535C">
            <w:pPr>
              <w:pStyle w:val="MainBody"/>
            </w:pPr>
            <w:r w:rsidRPr="003C535C">
              <w:t xml:space="preserve">This supports our public sector equality </w:t>
            </w:r>
            <w:proofErr w:type="gramStart"/>
            <w:r w:rsidRPr="003C535C">
              <w:t>duty, and</w:t>
            </w:r>
            <w:proofErr w:type="gramEnd"/>
            <w:r w:rsidRPr="003C535C">
              <w:t xml:space="preserve"> is part of our contractual obligation required by Trusts.</w:t>
            </w:r>
          </w:p>
          <w:p w14:paraId="7EFEEAA6" w14:textId="77777777" w:rsidR="003C535C" w:rsidRPr="003C535C" w:rsidRDefault="003C535C" w:rsidP="003C535C">
            <w:pPr>
              <w:pStyle w:val="MainBody"/>
            </w:pPr>
            <w:r w:rsidRPr="003C535C">
              <w:t>We are required to publish this report on our website for 3 years.</w:t>
            </w:r>
          </w:p>
        </w:tc>
      </w:tr>
      <w:tr w:rsidR="003C535C" w:rsidRPr="00337028" w14:paraId="3743C5A5" w14:textId="77777777" w:rsidTr="003C535C">
        <w:tc>
          <w:tcPr>
            <w:tcW w:w="5382" w:type="dxa"/>
            <w:vAlign w:val="center"/>
          </w:tcPr>
          <w:p w14:paraId="1477F915" w14:textId="77777777" w:rsidR="003C535C" w:rsidRPr="00337028" w:rsidRDefault="003C535C" w:rsidP="003C535C">
            <w:pPr>
              <w:rPr>
                <w:rFonts w:cs="Arial"/>
                <w:b/>
              </w:rPr>
            </w:pPr>
            <w:r>
              <w:rPr>
                <w:rFonts w:cs="Arial"/>
                <w:b/>
              </w:rPr>
              <w:t>Equality and Diversity Implications</w:t>
            </w:r>
          </w:p>
        </w:tc>
        <w:tc>
          <w:tcPr>
            <w:tcW w:w="8930" w:type="dxa"/>
          </w:tcPr>
          <w:p w14:paraId="599B561F" w14:textId="77777777" w:rsidR="003C535C" w:rsidRPr="003C535C" w:rsidRDefault="003C535C" w:rsidP="003C535C">
            <w:pPr>
              <w:pStyle w:val="MainBody"/>
            </w:pPr>
            <w:r w:rsidRPr="003C535C">
              <w:t xml:space="preserve">This paper helps us to recognise, explore and </w:t>
            </w:r>
            <w:proofErr w:type="gramStart"/>
            <w:r w:rsidRPr="003C535C">
              <w:t>take action</w:t>
            </w:r>
            <w:proofErr w:type="gramEnd"/>
            <w:r w:rsidRPr="003C535C">
              <w:t xml:space="preserve"> against any inequalities for our workforce.</w:t>
            </w:r>
          </w:p>
        </w:tc>
      </w:tr>
      <w:tr w:rsidR="003C535C" w:rsidRPr="00337028" w14:paraId="13970F25" w14:textId="77777777" w:rsidTr="003C535C">
        <w:tc>
          <w:tcPr>
            <w:tcW w:w="5382" w:type="dxa"/>
            <w:vAlign w:val="center"/>
          </w:tcPr>
          <w:p w14:paraId="70615FD2" w14:textId="77777777" w:rsidR="003C535C" w:rsidRPr="00337028" w:rsidRDefault="003C535C" w:rsidP="003C535C">
            <w:pPr>
              <w:rPr>
                <w:rFonts w:cs="Arial"/>
                <w:b/>
              </w:rPr>
            </w:pPr>
            <w:r w:rsidRPr="00337028">
              <w:rPr>
                <w:rFonts w:cs="Arial"/>
                <w:b/>
              </w:rPr>
              <w:t>SUMMARY</w:t>
            </w:r>
          </w:p>
        </w:tc>
        <w:tc>
          <w:tcPr>
            <w:tcW w:w="8930" w:type="dxa"/>
          </w:tcPr>
          <w:p w14:paraId="62A5F439" w14:textId="77777777" w:rsidR="003C535C" w:rsidRPr="003C535C" w:rsidRDefault="003C535C" w:rsidP="003C535C">
            <w:pPr>
              <w:pStyle w:val="MainBody"/>
            </w:pPr>
            <w:r w:rsidRPr="003C535C">
              <w:t xml:space="preserve">This paper provides the Board with an overview of the inequalities experienced by our workforce. It provides data, </w:t>
            </w:r>
            <w:proofErr w:type="gramStart"/>
            <w:r w:rsidRPr="003C535C">
              <w:t>benchmarking</w:t>
            </w:r>
            <w:proofErr w:type="gramEnd"/>
            <w:r w:rsidRPr="003C535C">
              <w:t xml:space="preserve"> and highlights where we need to do better.</w:t>
            </w:r>
          </w:p>
        </w:tc>
      </w:tr>
      <w:tr w:rsidR="003C535C" w:rsidRPr="00337028" w14:paraId="746D582D" w14:textId="77777777" w:rsidTr="003C535C">
        <w:trPr>
          <w:trHeight w:val="397"/>
        </w:trPr>
        <w:tc>
          <w:tcPr>
            <w:tcW w:w="5382" w:type="dxa"/>
            <w:vAlign w:val="center"/>
          </w:tcPr>
          <w:p w14:paraId="252CA927" w14:textId="77777777" w:rsidR="003C535C" w:rsidRPr="00337028" w:rsidRDefault="003C535C" w:rsidP="003C535C">
            <w:pPr>
              <w:rPr>
                <w:rFonts w:cs="Arial"/>
                <w:b/>
              </w:rPr>
            </w:pPr>
            <w:r>
              <w:rPr>
                <w:rFonts w:cs="Arial"/>
                <w:b/>
              </w:rPr>
              <w:t>ACTION</w:t>
            </w:r>
          </w:p>
        </w:tc>
        <w:tc>
          <w:tcPr>
            <w:tcW w:w="8930" w:type="dxa"/>
          </w:tcPr>
          <w:p w14:paraId="3D62052D" w14:textId="77777777" w:rsidR="003C535C" w:rsidRPr="003C535C" w:rsidRDefault="003C535C" w:rsidP="003C535C">
            <w:pPr>
              <w:pStyle w:val="MainBody"/>
            </w:pPr>
            <w:r w:rsidRPr="003C535C">
              <w:t>To note the report, next steps and seek any clarification.</w:t>
            </w:r>
          </w:p>
        </w:tc>
      </w:tr>
    </w:tbl>
    <w:p w14:paraId="2F0348D7" w14:textId="77777777" w:rsidR="00DE2C78" w:rsidRDefault="00DE2C78">
      <w:pPr>
        <w:spacing w:after="0"/>
        <w:rPr>
          <w:color w:val="425563"/>
          <w:sz w:val="24"/>
        </w:rPr>
      </w:pPr>
      <w:r>
        <w:br w:type="page"/>
      </w:r>
    </w:p>
    <w:p w14:paraId="2250567F" w14:textId="48D85A0C" w:rsidR="00802A78" w:rsidRDefault="00802A78" w:rsidP="00802A78">
      <w:pPr>
        <w:pStyle w:val="MainBody"/>
        <w:tabs>
          <w:tab w:val="left" w:pos="1920"/>
          <w:tab w:val="left" w:pos="3480"/>
        </w:tabs>
        <w:jc w:val="center"/>
        <w:rPr>
          <w:rStyle w:val="contactinfo"/>
          <w:b w:val="0"/>
          <w:color w:val="auto"/>
          <w:sz w:val="24"/>
        </w:rPr>
      </w:pPr>
      <w:r w:rsidRPr="0053180C">
        <w:lastRenderedPageBreak/>
        <w:t>To find out more about what Berkshire Healthcare NHS Foundation Trust is doing to be an ‘Outstanding and Equal Employer and Care Provider for Everyone’, please contact:</w:t>
      </w:r>
      <w:r w:rsidRPr="002C181A">
        <w:rPr>
          <w:rStyle w:val="contactinfo"/>
          <w:b w:val="0"/>
          <w:color w:val="auto"/>
          <w:sz w:val="24"/>
        </w:rPr>
        <w:t xml:space="preserve"> </w:t>
      </w:r>
      <w:hyperlink r:id="rId11" w:history="1">
        <w:r w:rsidRPr="00734FD6">
          <w:rPr>
            <w:rStyle w:val="Hyperlink"/>
          </w:rPr>
          <w:t>EDITeam@berkshire.nhs.uk</w:t>
        </w:r>
      </w:hyperlink>
    </w:p>
    <w:p w14:paraId="08224081" w14:textId="77777777" w:rsidR="00985073" w:rsidRPr="0053180C" w:rsidRDefault="00985073" w:rsidP="0053180C">
      <w:pPr>
        <w:pStyle w:val="MainBodyBold"/>
        <w:rPr>
          <w:rStyle w:val="contactinfo"/>
          <w:b/>
          <w:color w:val="425563"/>
          <w:sz w:val="24"/>
        </w:rPr>
      </w:pPr>
      <w:r w:rsidRPr="0053180C">
        <w:rPr>
          <w:rStyle w:val="contactinfo"/>
          <w:b/>
          <w:color w:val="425563"/>
          <w:sz w:val="24"/>
        </w:rPr>
        <w:t>Executive Summary</w:t>
      </w:r>
    </w:p>
    <w:p w14:paraId="1F90D88C" w14:textId="77777777" w:rsidR="00BB5598" w:rsidRPr="00BB5598" w:rsidRDefault="00BB5598" w:rsidP="00BB5598">
      <w:pPr>
        <w:pStyle w:val="Lightbluebullets"/>
        <w:rPr>
          <w:rStyle w:val="contactinfo"/>
          <w:b w:val="0"/>
          <w:bCs/>
          <w:color w:val="auto"/>
          <w:sz w:val="24"/>
        </w:rPr>
      </w:pPr>
      <w:r w:rsidRPr="00BB5598">
        <w:rPr>
          <w:rStyle w:val="contactinfo"/>
          <w:b w:val="0"/>
          <w:bCs/>
          <w:color w:val="auto"/>
          <w:sz w:val="24"/>
        </w:rPr>
        <w:t xml:space="preserve">The WDES is the national framework through which Trusts are required to measure their performance against 13 key metrics for staff representation and experience </w:t>
      </w:r>
      <w:proofErr w:type="gramStart"/>
      <w:r w:rsidRPr="00BB5598">
        <w:rPr>
          <w:rStyle w:val="contactinfo"/>
          <w:b w:val="0"/>
          <w:bCs/>
          <w:color w:val="auto"/>
          <w:sz w:val="24"/>
        </w:rPr>
        <w:t>with regard to</w:t>
      </w:r>
      <w:proofErr w:type="gramEnd"/>
      <w:r w:rsidRPr="00BB5598">
        <w:rPr>
          <w:rStyle w:val="contactinfo"/>
          <w:b w:val="0"/>
          <w:bCs/>
          <w:color w:val="auto"/>
          <w:sz w:val="24"/>
        </w:rPr>
        <w:t xml:space="preserve"> disability. This comprises Trust workforce data indicators (1 – 3) Nationally set, Trust Staff Survey data indicators (4 – 9a), Indicator 9b focuses on disabled staff engagement, and indicator 10 focuses on disabled Board representation. </w:t>
      </w:r>
    </w:p>
    <w:p w14:paraId="5AF32E05" w14:textId="77777777" w:rsidR="00BB5598" w:rsidRPr="00BB5598" w:rsidRDefault="00BB5598" w:rsidP="00BB5598">
      <w:pPr>
        <w:pStyle w:val="Lightbluebullets"/>
        <w:rPr>
          <w:rStyle w:val="contactinfo"/>
          <w:b w:val="0"/>
          <w:bCs/>
          <w:color w:val="auto"/>
          <w:sz w:val="24"/>
        </w:rPr>
      </w:pPr>
      <w:r w:rsidRPr="00BB5598">
        <w:rPr>
          <w:rStyle w:val="contactinfo"/>
          <w:b w:val="0"/>
          <w:bCs/>
          <w:color w:val="auto"/>
          <w:sz w:val="24"/>
        </w:rPr>
        <w:t>The number of Disabled colleagues has increased by 63 to 318 from 255 last year. 6.41% of our colleagues are represented in the Disabled category, compared to 5% last year. The data shows that BHFT Disabled workforce is underrepresented by 6.99% compared to overall Berkshire population (13.4%).</w:t>
      </w:r>
    </w:p>
    <w:p w14:paraId="37FF4E36" w14:textId="77777777" w:rsidR="00BB5598" w:rsidRPr="00BB5598" w:rsidRDefault="00BB5598" w:rsidP="00BB5598">
      <w:pPr>
        <w:pStyle w:val="Lightbluebullets"/>
        <w:rPr>
          <w:rStyle w:val="contactinfo"/>
          <w:b w:val="0"/>
          <w:bCs/>
          <w:color w:val="auto"/>
          <w:sz w:val="24"/>
        </w:rPr>
      </w:pPr>
      <w:r w:rsidRPr="00BB5598">
        <w:rPr>
          <w:rStyle w:val="contactinfo"/>
          <w:b w:val="0"/>
          <w:bCs/>
          <w:color w:val="auto"/>
          <w:sz w:val="24"/>
        </w:rPr>
        <w:t xml:space="preserve">We still have a large number (413) of the overall workforce (8.18%) who have not declared their disability status. Although </w:t>
      </w:r>
      <w:proofErr w:type="gramStart"/>
      <w:r w:rsidRPr="00BB5598">
        <w:rPr>
          <w:rStyle w:val="contactinfo"/>
          <w:b w:val="0"/>
          <w:bCs/>
          <w:color w:val="auto"/>
          <w:sz w:val="24"/>
        </w:rPr>
        <w:t>on the whole</w:t>
      </w:r>
      <w:proofErr w:type="gramEnd"/>
      <w:r w:rsidRPr="00BB5598">
        <w:rPr>
          <w:rStyle w:val="contactinfo"/>
          <w:b w:val="0"/>
          <w:bCs/>
          <w:color w:val="auto"/>
          <w:sz w:val="24"/>
        </w:rPr>
        <w:t>, the number not declaring is reducing year on year, and the number declaring is increasing year on year.</w:t>
      </w:r>
    </w:p>
    <w:p w14:paraId="340B7F5B" w14:textId="77777777" w:rsidR="00BB5598" w:rsidRPr="00BB5598" w:rsidRDefault="00BB5598" w:rsidP="00BB5598">
      <w:pPr>
        <w:pStyle w:val="Lightbluebullets"/>
        <w:rPr>
          <w:rStyle w:val="contactinfo"/>
          <w:b w:val="0"/>
          <w:bCs/>
          <w:color w:val="auto"/>
          <w:sz w:val="24"/>
        </w:rPr>
      </w:pPr>
      <w:r w:rsidRPr="00BB5598">
        <w:rPr>
          <w:rStyle w:val="contactinfo"/>
          <w:b w:val="0"/>
          <w:bCs/>
          <w:color w:val="auto"/>
          <w:sz w:val="24"/>
        </w:rPr>
        <w:t xml:space="preserve">Our medical </w:t>
      </w:r>
      <w:proofErr w:type="gramStart"/>
      <w:r w:rsidRPr="00BB5598">
        <w:rPr>
          <w:rStyle w:val="contactinfo"/>
          <w:b w:val="0"/>
          <w:bCs/>
          <w:color w:val="auto"/>
          <w:sz w:val="24"/>
        </w:rPr>
        <w:t>colleagues</w:t>
      </w:r>
      <w:proofErr w:type="gramEnd"/>
      <w:r w:rsidRPr="00BB5598">
        <w:rPr>
          <w:rStyle w:val="contactinfo"/>
          <w:b w:val="0"/>
          <w:bCs/>
          <w:color w:val="auto"/>
          <w:sz w:val="24"/>
        </w:rPr>
        <w:t xml:space="preserve"> declaration status has stayed the same over 3 years, with almost half or more (44%+) in each groupi44%+ ng not declaring their disability status.</w:t>
      </w:r>
    </w:p>
    <w:p w14:paraId="7DE32202" w14:textId="77777777" w:rsidR="00BB5598" w:rsidRPr="00BB5598" w:rsidRDefault="00BB5598" w:rsidP="00BB5598">
      <w:pPr>
        <w:pStyle w:val="Lightbluebullets"/>
        <w:rPr>
          <w:rStyle w:val="contactinfo"/>
          <w:b w:val="0"/>
          <w:bCs/>
          <w:color w:val="auto"/>
          <w:sz w:val="24"/>
        </w:rPr>
      </w:pPr>
      <w:r w:rsidRPr="00BB5598">
        <w:rPr>
          <w:rStyle w:val="contactinfo"/>
          <w:b w:val="0"/>
          <w:bCs/>
          <w:color w:val="auto"/>
          <w:sz w:val="24"/>
        </w:rPr>
        <w:t>For clinical colleagues Cluster 4 (8c -9, VSM) is the most underrepresented group compared to overall disability declaration with 4.2%. however, it also has the largest group of colleagues who haven’t declared (8.3%).</w:t>
      </w:r>
    </w:p>
    <w:p w14:paraId="4ADFCB1C" w14:textId="77777777" w:rsidR="00BB5598" w:rsidRPr="00BB5598" w:rsidRDefault="00BB5598" w:rsidP="00BB5598">
      <w:pPr>
        <w:pStyle w:val="Lightbluebullets"/>
        <w:rPr>
          <w:rStyle w:val="contactinfo"/>
          <w:b w:val="0"/>
          <w:bCs/>
          <w:color w:val="auto"/>
          <w:sz w:val="24"/>
        </w:rPr>
      </w:pPr>
      <w:r w:rsidRPr="00BB5598">
        <w:rPr>
          <w:rStyle w:val="contactinfo"/>
          <w:b w:val="0"/>
          <w:bCs/>
          <w:color w:val="auto"/>
          <w:sz w:val="24"/>
        </w:rPr>
        <w:t>For non-clinical colleagues Cluster 4 (8c -9, VSM) is the most underrepresented group compared to overall disability declaration with 4.5%. However, it also has the largest group of colleagues who haven’t declared (18.2%).</w:t>
      </w:r>
    </w:p>
    <w:p w14:paraId="71CC8A8A" w14:textId="77777777" w:rsidR="00BB5598" w:rsidRPr="00BB5598" w:rsidRDefault="00BB5598" w:rsidP="00BB5598">
      <w:pPr>
        <w:pStyle w:val="Lightbluebullets"/>
        <w:rPr>
          <w:rStyle w:val="contactinfo"/>
          <w:b w:val="0"/>
          <w:bCs/>
          <w:color w:val="auto"/>
          <w:sz w:val="24"/>
        </w:rPr>
      </w:pPr>
      <w:r w:rsidRPr="00BB5598">
        <w:rPr>
          <w:rStyle w:val="contactinfo"/>
          <w:b w:val="0"/>
          <w:bCs/>
          <w:color w:val="auto"/>
          <w:sz w:val="24"/>
        </w:rPr>
        <w:t xml:space="preserve">Overall, we have seen positive change and improvement across </w:t>
      </w:r>
      <w:proofErr w:type="gramStart"/>
      <w:r w:rsidRPr="00BB5598">
        <w:rPr>
          <w:rStyle w:val="contactinfo"/>
          <w:b w:val="0"/>
          <w:bCs/>
          <w:color w:val="auto"/>
          <w:sz w:val="24"/>
        </w:rPr>
        <w:t>the majority of</w:t>
      </w:r>
      <w:proofErr w:type="gramEnd"/>
      <w:r w:rsidRPr="00BB5598">
        <w:rPr>
          <w:rStyle w:val="contactinfo"/>
          <w:b w:val="0"/>
          <w:bCs/>
          <w:color w:val="auto"/>
          <w:sz w:val="24"/>
        </w:rPr>
        <w:t xml:space="preserve"> the indicators. Improvements seen in 8 of the 13 metrics, 4 have stayed the same, and one has declined.</w:t>
      </w:r>
    </w:p>
    <w:p w14:paraId="47E0A233" w14:textId="77777777" w:rsidR="00BB5598" w:rsidRPr="00BB5598" w:rsidRDefault="00BB5598" w:rsidP="00BB5598">
      <w:pPr>
        <w:pStyle w:val="Lightbluebullets"/>
        <w:rPr>
          <w:rStyle w:val="contactinfo"/>
          <w:b w:val="0"/>
          <w:bCs/>
          <w:color w:val="auto"/>
          <w:sz w:val="24"/>
        </w:rPr>
      </w:pPr>
      <w:proofErr w:type="gramStart"/>
      <w:r w:rsidRPr="00BB5598">
        <w:rPr>
          <w:rStyle w:val="contactinfo"/>
          <w:b w:val="0"/>
          <w:bCs/>
          <w:color w:val="auto"/>
          <w:sz w:val="24"/>
        </w:rPr>
        <w:t>Indicator 6,</w:t>
      </w:r>
      <w:proofErr w:type="gramEnd"/>
      <w:r w:rsidRPr="00BB5598">
        <w:rPr>
          <w:rStyle w:val="contactinfo"/>
          <w:b w:val="0"/>
          <w:bCs/>
          <w:color w:val="auto"/>
          <w:sz w:val="24"/>
        </w:rPr>
        <w:t xml:space="preserve"> is the only indicator to have declined this year. It reveals that disabled colleagues are more likely to have felt pressure from their manager to come to work despite not feeling well enough. This is 6.5% more than non-disabled colleagues. An increase of 2.5% from last year, and above the national average for NHS Trusts. </w:t>
      </w:r>
    </w:p>
    <w:p w14:paraId="0FBB4E1B" w14:textId="77777777" w:rsidR="00BB5598" w:rsidRPr="00F63EA6" w:rsidRDefault="00BB5598" w:rsidP="00BB5598">
      <w:pPr>
        <w:pStyle w:val="ListParagraph"/>
        <w:spacing w:after="0"/>
        <w:jc w:val="both"/>
        <w:rPr>
          <w:rFonts w:eastAsia="Times New Roman" w:cs="Arial"/>
        </w:rPr>
      </w:pPr>
    </w:p>
    <w:p w14:paraId="2445A9D3" w14:textId="1FB0118A" w:rsidR="00BB5598" w:rsidRPr="0053180C" w:rsidRDefault="00BB5598" w:rsidP="00BB5598">
      <w:pPr>
        <w:pStyle w:val="MainBody"/>
        <w:rPr>
          <w:rStyle w:val="contactinfo"/>
          <w:b w:val="0"/>
          <w:color w:val="425563"/>
          <w:sz w:val="24"/>
        </w:rPr>
      </w:pPr>
      <w:r w:rsidRPr="00F63EA6">
        <w:rPr>
          <w:rFonts w:eastAsia="Times New Roman" w:cs="Arial"/>
        </w:rPr>
        <w:t>Although improvement can be seen, we must not pause in our work to reduce inequality of experience for our colleagues. We must acknowledge that we are moving in the right direction overall but a lot more progress needs to be made, and in co-production with our Purple Network.</w:t>
      </w:r>
    </w:p>
    <w:p w14:paraId="74468D69" w14:textId="77777777" w:rsidR="00E95B81" w:rsidRPr="00ED5788" w:rsidRDefault="00E95B81" w:rsidP="00985073">
      <w:pPr>
        <w:pStyle w:val="MainBody"/>
        <w:tabs>
          <w:tab w:val="left" w:pos="1920"/>
          <w:tab w:val="left" w:pos="3480"/>
        </w:tabs>
        <w:rPr>
          <w:rStyle w:val="contactinfo"/>
          <w:b w:val="0"/>
          <w:color w:val="auto"/>
          <w:sz w:val="24"/>
        </w:rPr>
      </w:pPr>
    </w:p>
    <w:p w14:paraId="354CAA40" w14:textId="77777777" w:rsidR="00651028" w:rsidRDefault="00651028" w:rsidP="0053180C">
      <w:pPr>
        <w:pStyle w:val="MainBodyBold"/>
        <w:rPr>
          <w:rStyle w:val="contactinfo"/>
          <w:b/>
          <w:color w:val="425563"/>
          <w:sz w:val="24"/>
        </w:rPr>
      </w:pPr>
    </w:p>
    <w:p w14:paraId="0F9F8BCE" w14:textId="77777777" w:rsidR="00651028" w:rsidRDefault="00651028" w:rsidP="0053180C">
      <w:pPr>
        <w:pStyle w:val="MainBodyBold"/>
        <w:rPr>
          <w:rStyle w:val="contactinfo"/>
          <w:b/>
          <w:color w:val="425563"/>
          <w:sz w:val="24"/>
        </w:rPr>
      </w:pPr>
    </w:p>
    <w:p w14:paraId="1BA1BEA5" w14:textId="4C8E45BA" w:rsidR="00985073" w:rsidRPr="004D0CF0" w:rsidRDefault="00651028" w:rsidP="00176C62">
      <w:pPr>
        <w:pStyle w:val="Subheading"/>
        <w:numPr>
          <w:ilvl w:val="0"/>
          <w:numId w:val="7"/>
        </w:numPr>
        <w:rPr>
          <w:rStyle w:val="contactinfo"/>
          <w:b/>
          <w:color w:val="41B6E6"/>
          <w:sz w:val="32"/>
        </w:rPr>
      </w:pPr>
      <w:r w:rsidRPr="004D0CF0">
        <w:rPr>
          <w:rStyle w:val="contactinfo"/>
          <w:b/>
          <w:color w:val="41B6E6"/>
          <w:sz w:val="32"/>
        </w:rPr>
        <w:lastRenderedPageBreak/>
        <w:t>Background</w:t>
      </w:r>
    </w:p>
    <w:p w14:paraId="6508996D" w14:textId="77777777" w:rsidR="004C7F50" w:rsidRPr="004C7F50" w:rsidRDefault="004C7F50" w:rsidP="004C7F50">
      <w:pPr>
        <w:pStyle w:val="MainBody"/>
        <w:rPr>
          <w:rStyle w:val="contactinfo"/>
          <w:b w:val="0"/>
          <w:color w:val="425563"/>
          <w:sz w:val="24"/>
        </w:rPr>
      </w:pPr>
      <w:r w:rsidRPr="004C7F50">
        <w:rPr>
          <w:rStyle w:val="contactinfo"/>
          <w:b w:val="0"/>
          <w:color w:val="425563"/>
          <w:sz w:val="24"/>
        </w:rPr>
        <w:t xml:space="preserve">This paper provides an overview of our annual performance against the Workforce Disability Equality Standard (WDES) metrics for 2022-23. The data will be published on our public website, along with our action plan, in line with regulatory requirements. </w:t>
      </w:r>
    </w:p>
    <w:p w14:paraId="15F2CB7C" w14:textId="77777777" w:rsidR="004C7F50" w:rsidRPr="004C7F50" w:rsidRDefault="004C7F50" w:rsidP="004C7F50">
      <w:pPr>
        <w:pStyle w:val="MainBody"/>
        <w:rPr>
          <w:rStyle w:val="contactinfo"/>
          <w:b w:val="0"/>
          <w:color w:val="425563"/>
          <w:sz w:val="24"/>
        </w:rPr>
      </w:pPr>
      <w:r w:rsidRPr="004C7F50">
        <w:rPr>
          <w:rStyle w:val="contactinfo"/>
          <w:b w:val="0"/>
          <w:color w:val="425563"/>
          <w:sz w:val="24"/>
        </w:rPr>
        <w:t>The Workforce Disability Equality Standard (WDES) was introduced in April 2019 as a mandated data collection. The WDES is a collection of 13 metrics across 10 indicators that aim to compare the workplace and career experiences of Disabled and non-disabled staff.</w:t>
      </w:r>
    </w:p>
    <w:p w14:paraId="1E750235" w14:textId="77777777" w:rsidR="004C7F50" w:rsidRPr="004C7F50" w:rsidRDefault="004C7F50" w:rsidP="004C7F50">
      <w:pPr>
        <w:pStyle w:val="MainBody"/>
        <w:rPr>
          <w:rStyle w:val="contactinfo"/>
          <w:b w:val="0"/>
          <w:color w:val="425563"/>
          <w:sz w:val="24"/>
        </w:rPr>
      </w:pPr>
      <w:r w:rsidRPr="004C7F50">
        <w:rPr>
          <w:rStyle w:val="contactinfo"/>
          <w:b w:val="0"/>
          <w:color w:val="425563"/>
          <w:sz w:val="24"/>
        </w:rPr>
        <w:t>The standard is designed to improve the representation and experience of disabled staff at all levels of the organisation. We can use the data to better understand where the inequalities for our Disabled colleagues exist. This helps us to progress specific actions, to work towards year-on-year improvements.</w:t>
      </w:r>
    </w:p>
    <w:p w14:paraId="09E25A8A" w14:textId="77777777" w:rsidR="004C7F50" w:rsidRPr="004C7F50" w:rsidRDefault="004C7F50" w:rsidP="004C7F50">
      <w:pPr>
        <w:pStyle w:val="MainBody"/>
        <w:rPr>
          <w:rStyle w:val="contactinfo"/>
          <w:b w:val="0"/>
          <w:color w:val="425563"/>
          <w:sz w:val="24"/>
        </w:rPr>
      </w:pPr>
      <w:r w:rsidRPr="004C7F50">
        <w:rPr>
          <w:rStyle w:val="contactinfo"/>
          <w:b w:val="0"/>
          <w:color w:val="425563"/>
          <w:sz w:val="24"/>
        </w:rPr>
        <w:t xml:space="preserve">The WDES is now mandated as part of the standard NHS Contract, and this supports closer scrutiny of the progress we make and outcomes we achieve. </w:t>
      </w:r>
    </w:p>
    <w:p w14:paraId="35C494D6" w14:textId="518EA1A5" w:rsidR="0053180C" w:rsidRDefault="0053180C" w:rsidP="00B43301">
      <w:pPr>
        <w:pStyle w:val="MainBody"/>
        <w:tabs>
          <w:tab w:val="left" w:pos="1920"/>
          <w:tab w:val="left" w:pos="3480"/>
        </w:tabs>
        <w:rPr>
          <w:rStyle w:val="contactinfo"/>
          <w:b w:val="0"/>
          <w:color w:val="auto"/>
          <w:sz w:val="24"/>
        </w:rPr>
      </w:pPr>
    </w:p>
    <w:p w14:paraId="39152991" w14:textId="77777777" w:rsidR="007D014C" w:rsidRPr="009715F0" w:rsidRDefault="007D014C" w:rsidP="009715F0">
      <w:pPr>
        <w:pStyle w:val="MainBody"/>
        <w:rPr>
          <w:rStyle w:val="contactinfo"/>
          <w:b w:val="0"/>
          <w:color w:val="425563"/>
          <w:sz w:val="24"/>
        </w:rPr>
      </w:pPr>
    </w:p>
    <w:p w14:paraId="166A64F7" w14:textId="558858C5" w:rsidR="00D55D6B" w:rsidRDefault="00D55D6B" w:rsidP="009A24B8">
      <w:pPr>
        <w:pStyle w:val="MainBody"/>
        <w:tabs>
          <w:tab w:val="left" w:pos="1920"/>
          <w:tab w:val="left" w:pos="3480"/>
        </w:tabs>
        <w:rPr>
          <w:color w:val="FF0000"/>
        </w:rPr>
      </w:pPr>
    </w:p>
    <w:p w14:paraId="6AC269D6" w14:textId="3F6322A4" w:rsidR="00D55D6B" w:rsidRDefault="00D55D6B" w:rsidP="009A24B8">
      <w:pPr>
        <w:pStyle w:val="MainBody"/>
        <w:tabs>
          <w:tab w:val="left" w:pos="1920"/>
          <w:tab w:val="left" w:pos="3480"/>
        </w:tabs>
        <w:rPr>
          <w:color w:val="FF0000"/>
        </w:rPr>
      </w:pPr>
    </w:p>
    <w:p w14:paraId="5934B6A2" w14:textId="564F4283" w:rsidR="00D55D6B" w:rsidRDefault="00D55D6B" w:rsidP="009A24B8">
      <w:pPr>
        <w:pStyle w:val="MainBody"/>
        <w:tabs>
          <w:tab w:val="left" w:pos="1920"/>
          <w:tab w:val="left" w:pos="3480"/>
        </w:tabs>
        <w:rPr>
          <w:color w:val="FF0000"/>
        </w:rPr>
      </w:pPr>
    </w:p>
    <w:p w14:paraId="39B77761" w14:textId="4E6B8B45" w:rsidR="00D55D6B" w:rsidRDefault="00D55D6B" w:rsidP="009A24B8">
      <w:pPr>
        <w:pStyle w:val="MainBody"/>
        <w:tabs>
          <w:tab w:val="left" w:pos="1920"/>
          <w:tab w:val="left" w:pos="3480"/>
        </w:tabs>
        <w:rPr>
          <w:color w:val="FF0000"/>
        </w:rPr>
      </w:pPr>
    </w:p>
    <w:p w14:paraId="0ECAB767" w14:textId="11EA9C06" w:rsidR="00D55D6B" w:rsidRDefault="00D55D6B" w:rsidP="009A24B8">
      <w:pPr>
        <w:pStyle w:val="MainBody"/>
        <w:tabs>
          <w:tab w:val="left" w:pos="1920"/>
          <w:tab w:val="left" w:pos="3480"/>
        </w:tabs>
        <w:rPr>
          <w:color w:val="FF0000"/>
        </w:rPr>
      </w:pPr>
    </w:p>
    <w:p w14:paraId="70704F18" w14:textId="1F973F69" w:rsidR="00D55D6B" w:rsidRDefault="00D55D6B" w:rsidP="009A24B8">
      <w:pPr>
        <w:pStyle w:val="MainBody"/>
        <w:tabs>
          <w:tab w:val="left" w:pos="1920"/>
          <w:tab w:val="left" w:pos="3480"/>
        </w:tabs>
        <w:rPr>
          <w:color w:val="FF0000"/>
        </w:rPr>
      </w:pPr>
    </w:p>
    <w:p w14:paraId="38610828" w14:textId="77777777" w:rsidR="00ED5788" w:rsidRDefault="00ED5788" w:rsidP="00974F21">
      <w:pPr>
        <w:pStyle w:val="MainBody"/>
        <w:rPr>
          <w:color w:val="FF0000"/>
        </w:rPr>
      </w:pPr>
    </w:p>
    <w:p w14:paraId="1654C4B2" w14:textId="77777777" w:rsidR="004D0CF0" w:rsidRDefault="004D0CF0" w:rsidP="002F23A0">
      <w:pPr>
        <w:pStyle w:val="Subheading"/>
      </w:pPr>
    </w:p>
    <w:p w14:paraId="2D8830B8" w14:textId="77777777" w:rsidR="004D0CF0" w:rsidRDefault="004D0CF0" w:rsidP="002F23A0">
      <w:pPr>
        <w:pStyle w:val="Subheading"/>
      </w:pPr>
    </w:p>
    <w:p w14:paraId="14AC1235" w14:textId="77777777" w:rsidR="004D0CF0" w:rsidRDefault="004D0CF0" w:rsidP="002F23A0">
      <w:pPr>
        <w:pStyle w:val="Subheading"/>
      </w:pPr>
    </w:p>
    <w:p w14:paraId="333C7AED" w14:textId="77777777" w:rsidR="004D0CF0" w:rsidRDefault="004D0CF0" w:rsidP="002F23A0">
      <w:pPr>
        <w:pStyle w:val="Subheading"/>
      </w:pPr>
    </w:p>
    <w:p w14:paraId="3A7E1E26" w14:textId="77777777" w:rsidR="004D0CF0" w:rsidRDefault="004D0CF0" w:rsidP="00176C62">
      <w:pPr>
        <w:pStyle w:val="Subheading"/>
        <w:numPr>
          <w:ilvl w:val="0"/>
          <w:numId w:val="7"/>
        </w:numPr>
      </w:pPr>
      <w:r>
        <w:lastRenderedPageBreak/>
        <w:t>What is our Workforce data telling us?</w:t>
      </w:r>
    </w:p>
    <w:p w14:paraId="3734DF02" w14:textId="77777777" w:rsidR="004D0CF0" w:rsidRDefault="004D0CF0" w:rsidP="0087088B">
      <w:pPr>
        <w:pStyle w:val="MainBody"/>
      </w:pPr>
    </w:p>
    <w:p w14:paraId="1DF2AD19" w14:textId="77777777" w:rsidR="00B5324E" w:rsidRPr="00B5324E" w:rsidRDefault="00B5324E" w:rsidP="00B5324E">
      <w:pPr>
        <w:pStyle w:val="MainBody"/>
      </w:pPr>
      <w:r w:rsidRPr="00B5324E">
        <w:t xml:space="preserve">Data in 2023 shows our total staff is at 4,968. </w:t>
      </w:r>
    </w:p>
    <w:p w14:paraId="01E74844" w14:textId="77777777" w:rsidR="00B5324E" w:rsidRPr="00B5324E" w:rsidRDefault="00B5324E" w:rsidP="00B5324E">
      <w:pPr>
        <w:pStyle w:val="MainBody"/>
      </w:pPr>
      <w:r w:rsidRPr="00B5324E">
        <w:t xml:space="preserve">The number of Disabled colleagues has increased by 63 to 318 from 255. </w:t>
      </w:r>
    </w:p>
    <w:p w14:paraId="20CC0450" w14:textId="77777777" w:rsidR="00B5324E" w:rsidRPr="00B5324E" w:rsidRDefault="00B5324E" w:rsidP="00B5324E">
      <w:pPr>
        <w:pStyle w:val="MainBody"/>
      </w:pPr>
      <w:r w:rsidRPr="00B5324E">
        <w:t xml:space="preserve">6.41% of our colleagues are declared Disabled, compared to 5% last year. </w:t>
      </w:r>
    </w:p>
    <w:p w14:paraId="4DCE3FF7" w14:textId="77777777" w:rsidR="00B5324E" w:rsidRPr="00B5324E" w:rsidRDefault="00B5324E" w:rsidP="00B5324E">
      <w:pPr>
        <w:pStyle w:val="MainBody"/>
      </w:pPr>
      <w:r w:rsidRPr="00B5324E">
        <w:t xml:space="preserve">318 are Disabled and 4,237 are non-disabled and 413 have not stated. </w:t>
      </w:r>
    </w:p>
    <w:p w14:paraId="7C78BB79" w14:textId="77777777" w:rsidR="00B5324E" w:rsidRPr="00B5324E" w:rsidRDefault="00B5324E" w:rsidP="00B5324E">
      <w:pPr>
        <w:pStyle w:val="MainBody"/>
      </w:pPr>
      <w:r w:rsidRPr="00B5324E">
        <w:t>Figure 1 below shows our Disabled profile.</w:t>
      </w:r>
    </w:p>
    <w:p w14:paraId="0E796F64" w14:textId="0BF686DD" w:rsidR="009C1855" w:rsidRPr="00F32B47" w:rsidRDefault="00F63CB0" w:rsidP="009C1855">
      <w:pPr>
        <w:pStyle w:val="MainBody"/>
        <w:rPr>
          <w:color w:val="auto"/>
          <w:szCs w:val="24"/>
        </w:rPr>
      </w:pPr>
      <w:r w:rsidRPr="005B471F">
        <w:rPr>
          <w:rFonts w:eastAsia="Times New Roman" w:cs="Arial"/>
          <w:b/>
          <w:noProof/>
        </w:rPr>
        <w:drawing>
          <wp:anchor distT="0" distB="0" distL="114300" distR="114300" simplePos="0" relativeHeight="251659264" behindDoc="0" locked="0" layoutInCell="1" allowOverlap="1" wp14:anchorId="0BA07EDE" wp14:editId="272FAF11">
            <wp:simplePos x="0" y="0"/>
            <wp:positionH relativeFrom="margin">
              <wp:posOffset>0</wp:posOffset>
            </wp:positionH>
            <wp:positionV relativeFrom="paragraph">
              <wp:posOffset>247015</wp:posOffset>
            </wp:positionV>
            <wp:extent cx="5086350" cy="2381250"/>
            <wp:effectExtent l="0" t="0" r="0" b="0"/>
            <wp:wrapSquare wrapText="bothSides"/>
            <wp:docPr id="1482412570" name="Chart 14824125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6C8D6D9B" w14:textId="1B7CF100" w:rsidR="00D55D6B" w:rsidRPr="00ED5788" w:rsidRDefault="00D55D6B" w:rsidP="009A24B8">
      <w:pPr>
        <w:pStyle w:val="MainBody"/>
        <w:tabs>
          <w:tab w:val="left" w:pos="1920"/>
          <w:tab w:val="left" w:pos="3480"/>
        </w:tabs>
        <w:rPr>
          <w:color w:val="auto"/>
        </w:rPr>
      </w:pPr>
    </w:p>
    <w:p w14:paraId="2336468C" w14:textId="743D2F84" w:rsidR="006B64AB" w:rsidRPr="00ED5788" w:rsidRDefault="006B64AB" w:rsidP="009A24B8">
      <w:pPr>
        <w:pStyle w:val="MainBody"/>
        <w:tabs>
          <w:tab w:val="left" w:pos="1920"/>
          <w:tab w:val="left" w:pos="3480"/>
        </w:tabs>
        <w:rPr>
          <w:color w:val="auto"/>
        </w:rPr>
      </w:pPr>
    </w:p>
    <w:p w14:paraId="6A54BFCE" w14:textId="26F57E35" w:rsidR="006B64AB" w:rsidRDefault="006B64AB" w:rsidP="009A24B8">
      <w:pPr>
        <w:pStyle w:val="MainBody"/>
        <w:tabs>
          <w:tab w:val="left" w:pos="1920"/>
          <w:tab w:val="left" w:pos="3480"/>
        </w:tabs>
        <w:rPr>
          <w:color w:val="auto"/>
        </w:rPr>
      </w:pPr>
    </w:p>
    <w:p w14:paraId="32F78209" w14:textId="5C445162" w:rsidR="0087088B" w:rsidRDefault="0087088B" w:rsidP="009A24B8">
      <w:pPr>
        <w:pStyle w:val="MainBody"/>
        <w:tabs>
          <w:tab w:val="left" w:pos="1920"/>
          <w:tab w:val="left" w:pos="3480"/>
        </w:tabs>
        <w:rPr>
          <w:color w:val="auto"/>
        </w:rPr>
      </w:pPr>
    </w:p>
    <w:p w14:paraId="43F30CB2" w14:textId="77777777" w:rsidR="0087088B" w:rsidRPr="00ED5788" w:rsidRDefault="0087088B" w:rsidP="009A24B8">
      <w:pPr>
        <w:pStyle w:val="MainBody"/>
        <w:tabs>
          <w:tab w:val="left" w:pos="1920"/>
          <w:tab w:val="left" w:pos="3480"/>
        </w:tabs>
        <w:rPr>
          <w:color w:val="auto"/>
        </w:rPr>
      </w:pPr>
    </w:p>
    <w:p w14:paraId="08B9ECEF" w14:textId="5FC33D27" w:rsidR="006B64AB" w:rsidRPr="00ED5788" w:rsidRDefault="006B64AB" w:rsidP="009A24B8">
      <w:pPr>
        <w:pStyle w:val="MainBody"/>
        <w:tabs>
          <w:tab w:val="left" w:pos="1920"/>
          <w:tab w:val="left" w:pos="3480"/>
        </w:tabs>
        <w:rPr>
          <w:color w:val="auto"/>
        </w:rPr>
      </w:pPr>
    </w:p>
    <w:p w14:paraId="18DB2A2B" w14:textId="77777777" w:rsidR="00F63CB0" w:rsidRDefault="00F63CB0" w:rsidP="00C557E1">
      <w:pPr>
        <w:pStyle w:val="MainBodyBold"/>
      </w:pPr>
    </w:p>
    <w:p w14:paraId="6F82284C" w14:textId="77777777" w:rsidR="00F63CB0" w:rsidRDefault="00F63CB0" w:rsidP="00C557E1">
      <w:pPr>
        <w:pStyle w:val="MainBodyBold"/>
      </w:pPr>
    </w:p>
    <w:p w14:paraId="0B0C636C" w14:textId="77777777" w:rsidR="00F63CB0" w:rsidRDefault="00F63CB0" w:rsidP="00C557E1">
      <w:pPr>
        <w:pStyle w:val="MainBodyBold"/>
      </w:pPr>
    </w:p>
    <w:p w14:paraId="701C4918" w14:textId="77777777" w:rsidR="00F63CB0" w:rsidRDefault="00F63CB0" w:rsidP="00C557E1">
      <w:pPr>
        <w:pStyle w:val="MainBodyBold"/>
      </w:pPr>
    </w:p>
    <w:p w14:paraId="421BE3EF" w14:textId="77777777" w:rsidR="00F63CB0" w:rsidRDefault="00F63CB0" w:rsidP="00C557E1">
      <w:pPr>
        <w:pStyle w:val="MainBodyBold"/>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4"/>
        <w:gridCol w:w="1293"/>
        <w:gridCol w:w="953"/>
        <w:gridCol w:w="965"/>
        <w:gridCol w:w="965"/>
      </w:tblGrid>
      <w:tr w:rsidR="00B437E3" w:rsidRPr="006F34B0" w14:paraId="0F210A07" w14:textId="77777777" w:rsidTr="003E1F88">
        <w:trPr>
          <w:trHeight w:val="300"/>
        </w:trPr>
        <w:tc>
          <w:tcPr>
            <w:tcW w:w="6127"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7EE63FB2" w14:textId="77777777" w:rsidR="00B437E3" w:rsidRPr="006F34B0" w:rsidRDefault="00B437E3" w:rsidP="003E1F88">
            <w:pPr>
              <w:spacing w:after="0"/>
              <w:jc w:val="center"/>
              <w:textAlignment w:val="baseline"/>
              <w:rPr>
                <w:rFonts w:ascii="Segoe UI" w:eastAsia="Times New Roman" w:hAnsi="Segoe UI" w:cs="Segoe UI"/>
                <w:color w:val="425563"/>
              </w:rPr>
            </w:pPr>
            <w:r w:rsidRPr="006F34B0">
              <w:rPr>
                <w:rFonts w:eastAsia="Times New Roman" w:cs="Arial"/>
                <w:b/>
                <w:bCs/>
              </w:rPr>
              <w:t>Overall Percentage of</w:t>
            </w:r>
            <w:r>
              <w:rPr>
                <w:rFonts w:eastAsia="Times New Roman" w:cs="Arial"/>
                <w:b/>
                <w:bCs/>
              </w:rPr>
              <w:t xml:space="preserve"> Disabled</w:t>
            </w:r>
            <w:r w:rsidRPr="006F34B0">
              <w:rPr>
                <w:rFonts w:eastAsia="Times New Roman" w:cs="Arial"/>
                <w:b/>
                <w:bCs/>
              </w:rPr>
              <w:t xml:space="preserve"> Staff</w:t>
            </w:r>
            <w:r w:rsidRPr="006F34B0">
              <w:rPr>
                <w:rFonts w:eastAsia="Times New Roman" w:cs="Arial"/>
              </w:rPr>
              <w:t> </w:t>
            </w:r>
          </w:p>
        </w:tc>
        <w:tc>
          <w:tcPr>
            <w:tcW w:w="953"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62267A23" w14:textId="77777777" w:rsidR="00B437E3" w:rsidRPr="006F34B0" w:rsidRDefault="00B437E3" w:rsidP="003E1F88">
            <w:pPr>
              <w:spacing w:after="0"/>
              <w:textAlignment w:val="baseline"/>
              <w:rPr>
                <w:rFonts w:ascii="Segoe UI" w:eastAsia="Times New Roman" w:hAnsi="Segoe UI" w:cs="Segoe UI"/>
                <w:color w:val="425563"/>
              </w:rPr>
            </w:pPr>
            <w:r w:rsidRPr="006F34B0">
              <w:rPr>
                <w:rFonts w:eastAsia="Times New Roman" w:cs="Arial"/>
                <w:b/>
                <w:bCs/>
              </w:rPr>
              <w:t>20</w:t>
            </w:r>
            <w:r>
              <w:rPr>
                <w:rFonts w:eastAsia="Times New Roman" w:cs="Arial"/>
                <w:b/>
                <w:bCs/>
              </w:rPr>
              <w:t>20</w:t>
            </w:r>
            <w:r w:rsidRPr="006F34B0">
              <w:rPr>
                <w:rFonts w:eastAsia="Times New Roman" w:cs="Arial"/>
                <w:b/>
                <w:bCs/>
              </w:rPr>
              <w:t>/</w:t>
            </w:r>
            <w:r>
              <w:rPr>
                <w:rFonts w:eastAsia="Times New Roman" w:cs="Arial"/>
                <w:b/>
                <w:bCs/>
              </w:rPr>
              <w:t>21</w:t>
            </w:r>
            <w:r w:rsidRPr="006F34B0">
              <w:rPr>
                <w:rFonts w:eastAsia="Times New Roman" w:cs="Arial"/>
              </w:rPr>
              <w:t> </w:t>
            </w:r>
          </w:p>
        </w:tc>
        <w:tc>
          <w:tcPr>
            <w:tcW w:w="96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79286EE6" w14:textId="77777777" w:rsidR="00B437E3" w:rsidRPr="006F34B0" w:rsidRDefault="00B437E3" w:rsidP="003E1F88">
            <w:pPr>
              <w:spacing w:after="0"/>
              <w:textAlignment w:val="baseline"/>
              <w:rPr>
                <w:rFonts w:ascii="Segoe UI" w:eastAsia="Times New Roman" w:hAnsi="Segoe UI" w:cs="Segoe UI"/>
                <w:color w:val="425563"/>
              </w:rPr>
            </w:pPr>
            <w:r w:rsidRPr="006F34B0">
              <w:rPr>
                <w:rFonts w:eastAsia="Times New Roman" w:cs="Arial"/>
                <w:b/>
                <w:bCs/>
              </w:rPr>
              <w:t>20</w:t>
            </w:r>
            <w:r>
              <w:rPr>
                <w:rFonts w:eastAsia="Times New Roman" w:cs="Arial"/>
                <w:b/>
                <w:bCs/>
              </w:rPr>
              <w:t>21</w:t>
            </w:r>
            <w:r w:rsidRPr="006F34B0">
              <w:rPr>
                <w:rFonts w:eastAsia="Times New Roman" w:cs="Arial"/>
                <w:b/>
                <w:bCs/>
              </w:rPr>
              <w:t>/2</w:t>
            </w:r>
            <w:r>
              <w:rPr>
                <w:rFonts w:eastAsia="Times New Roman" w:cs="Arial"/>
                <w:b/>
                <w:bCs/>
              </w:rPr>
              <w:t>2</w:t>
            </w:r>
            <w:r w:rsidRPr="006F34B0">
              <w:rPr>
                <w:rFonts w:eastAsia="Times New Roman" w:cs="Arial"/>
              </w:rPr>
              <w:t> </w:t>
            </w:r>
          </w:p>
        </w:tc>
        <w:tc>
          <w:tcPr>
            <w:tcW w:w="96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1F3353C2" w14:textId="77777777" w:rsidR="00B437E3" w:rsidRPr="006F34B0" w:rsidRDefault="00B437E3" w:rsidP="003E1F88">
            <w:pPr>
              <w:spacing w:after="0"/>
              <w:textAlignment w:val="baseline"/>
              <w:rPr>
                <w:rFonts w:ascii="Segoe UI" w:eastAsia="Times New Roman" w:hAnsi="Segoe UI" w:cs="Segoe UI"/>
                <w:color w:val="425563"/>
              </w:rPr>
            </w:pPr>
            <w:r w:rsidRPr="006F34B0">
              <w:rPr>
                <w:rFonts w:eastAsia="Times New Roman" w:cs="Arial"/>
                <w:b/>
                <w:bCs/>
              </w:rPr>
              <w:t>202</w:t>
            </w:r>
            <w:r>
              <w:rPr>
                <w:rFonts w:eastAsia="Times New Roman" w:cs="Arial"/>
                <w:b/>
                <w:bCs/>
              </w:rPr>
              <w:t>2</w:t>
            </w:r>
            <w:r w:rsidRPr="006F34B0">
              <w:rPr>
                <w:rFonts w:eastAsia="Times New Roman" w:cs="Arial"/>
                <w:b/>
                <w:bCs/>
              </w:rPr>
              <w:t>/2</w:t>
            </w:r>
            <w:r>
              <w:rPr>
                <w:rFonts w:eastAsia="Times New Roman" w:cs="Arial"/>
                <w:b/>
                <w:bCs/>
              </w:rPr>
              <w:t>3</w:t>
            </w:r>
          </w:p>
        </w:tc>
      </w:tr>
      <w:tr w:rsidR="00B437E3" w:rsidRPr="006F34B0" w14:paraId="0B20EE9D" w14:textId="77777777" w:rsidTr="00B437E3">
        <w:trPr>
          <w:trHeight w:val="480"/>
        </w:trPr>
        <w:tc>
          <w:tcPr>
            <w:tcW w:w="483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18A6C23" w14:textId="77777777" w:rsidR="00B437E3" w:rsidRPr="006F34B0" w:rsidRDefault="00B437E3" w:rsidP="003E1F88">
            <w:pPr>
              <w:spacing w:after="0"/>
              <w:textAlignment w:val="baseline"/>
              <w:rPr>
                <w:rFonts w:ascii="Segoe UI" w:eastAsia="Times New Roman" w:hAnsi="Segoe UI" w:cs="Segoe UI"/>
                <w:color w:val="425563"/>
              </w:rPr>
            </w:pPr>
            <w:r w:rsidRPr="006F34B0">
              <w:rPr>
                <w:rFonts w:eastAsia="Times New Roman" w:cs="Arial"/>
              </w:rPr>
              <w:t xml:space="preserve">Percentage of </w:t>
            </w:r>
            <w:r>
              <w:rPr>
                <w:rFonts w:eastAsia="Times New Roman" w:cs="Arial"/>
              </w:rPr>
              <w:t>Disabled</w:t>
            </w:r>
            <w:r w:rsidRPr="006F34B0">
              <w:rPr>
                <w:rFonts w:eastAsia="Times New Roman" w:cs="Arial"/>
              </w:rPr>
              <w:t xml:space="preserve"> staff in overall Berkshire Healthcare workforce compared with other NHS Trusts in England </w:t>
            </w:r>
          </w:p>
        </w:tc>
        <w:tc>
          <w:tcPr>
            <w:tcW w:w="1293"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36633A08" w14:textId="4B9D02F8" w:rsidR="00B437E3" w:rsidRPr="006F34B0" w:rsidRDefault="00B437E3" w:rsidP="00B437E3">
            <w:pPr>
              <w:spacing w:after="0"/>
              <w:jc w:val="center"/>
              <w:textAlignment w:val="baseline"/>
              <w:rPr>
                <w:rFonts w:ascii="Segoe UI" w:eastAsia="Times New Roman" w:hAnsi="Segoe UI" w:cs="Segoe UI"/>
                <w:b/>
                <w:bCs/>
                <w:color w:val="425563"/>
              </w:rPr>
            </w:pPr>
            <w:r w:rsidRPr="006F34B0">
              <w:rPr>
                <w:rFonts w:eastAsia="Times New Roman" w:cs="Arial"/>
                <w:b/>
                <w:bCs/>
              </w:rPr>
              <w:t>Berkshire</w:t>
            </w:r>
          </w:p>
          <w:p w14:paraId="17B60B0B" w14:textId="6187D17D" w:rsidR="00B437E3" w:rsidRPr="006F34B0" w:rsidRDefault="00B437E3" w:rsidP="00B437E3">
            <w:pPr>
              <w:spacing w:after="0"/>
              <w:jc w:val="center"/>
              <w:textAlignment w:val="baseline"/>
              <w:rPr>
                <w:rFonts w:ascii="Segoe UI" w:eastAsia="Times New Roman" w:hAnsi="Segoe UI" w:cs="Segoe UI"/>
                <w:b/>
                <w:bCs/>
                <w:color w:val="425563"/>
              </w:rPr>
            </w:pPr>
            <w:r w:rsidRPr="006F34B0">
              <w:rPr>
                <w:rFonts w:eastAsia="Times New Roman" w:cs="Arial"/>
                <w:b/>
                <w:bCs/>
              </w:rPr>
              <w:t>Healthcare</w:t>
            </w:r>
          </w:p>
        </w:tc>
        <w:tc>
          <w:tcPr>
            <w:tcW w:w="953"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3DD26489" w14:textId="327C89BE" w:rsidR="00B437E3" w:rsidRPr="006F34B0" w:rsidRDefault="00B437E3" w:rsidP="00B437E3">
            <w:pPr>
              <w:spacing w:after="0"/>
              <w:jc w:val="center"/>
              <w:textAlignment w:val="baseline"/>
              <w:rPr>
                <w:rFonts w:ascii="Segoe UI" w:eastAsia="Times New Roman" w:hAnsi="Segoe UI" w:cs="Segoe UI"/>
                <w:color w:val="425563"/>
              </w:rPr>
            </w:pPr>
            <w:r>
              <w:rPr>
                <w:rFonts w:eastAsia="Times New Roman" w:cs="Arial"/>
                <w:b/>
                <w:bCs/>
              </w:rPr>
              <w:t>5</w:t>
            </w:r>
            <w:r w:rsidRPr="006F34B0">
              <w:rPr>
                <w:rFonts w:eastAsia="Times New Roman" w:cs="Arial"/>
                <w:b/>
                <w:bCs/>
              </w:rPr>
              <w:t>%</w:t>
            </w:r>
          </w:p>
        </w:tc>
        <w:tc>
          <w:tcPr>
            <w:tcW w:w="96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4B67B6CF" w14:textId="6EBD15FD" w:rsidR="00B437E3" w:rsidRPr="006F34B0" w:rsidRDefault="00B437E3" w:rsidP="00B437E3">
            <w:pPr>
              <w:spacing w:after="0"/>
              <w:jc w:val="center"/>
              <w:textAlignment w:val="baseline"/>
              <w:rPr>
                <w:rFonts w:ascii="Segoe UI" w:eastAsia="Times New Roman" w:hAnsi="Segoe UI" w:cs="Segoe UI"/>
                <w:color w:val="425563"/>
              </w:rPr>
            </w:pPr>
            <w:r>
              <w:rPr>
                <w:rFonts w:eastAsia="Times New Roman" w:cs="Arial"/>
                <w:b/>
                <w:bCs/>
              </w:rPr>
              <w:t>5</w:t>
            </w:r>
            <w:r w:rsidRPr="006F34B0">
              <w:rPr>
                <w:rFonts w:eastAsia="Times New Roman" w:cs="Arial"/>
                <w:b/>
                <w:bCs/>
              </w:rPr>
              <w:t>%</w:t>
            </w:r>
          </w:p>
        </w:tc>
        <w:tc>
          <w:tcPr>
            <w:tcW w:w="96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64DCF146" w14:textId="77777777" w:rsidR="00B437E3" w:rsidRPr="006F34B0" w:rsidRDefault="00B437E3" w:rsidP="00B437E3">
            <w:pPr>
              <w:spacing w:after="0"/>
              <w:jc w:val="center"/>
              <w:textAlignment w:val="baseline"/>
              <w:rPr>
                <w:rFonts w:ascii="Segoe UI" w:eastAsia="Times New Roman" w:hAnsi="Segoe UI" w:cs="Segoe UI"/>
                <w:color w:val="425563"/>
              </w:rPr>
            </w:pPr>
            <w:r>
              <w:rPr>
                <w:rFonts w:eastAsia="Times New Roman" w:cs="Arial"/>
                <w:b/>
                <w:bCs/>
              </w:rPr>
              <w:t>6.41%</w:t>
            </w:r>
          </w:p>
        </w:tc>
      </w:tr>
      <w:tr w:rsidR="00B437E3" w:rsidRPr="006F34B0" w14:paraId="4516CC15" w14:textId="77777777" w:rsidTr="00B437E3">
        <w:trPr>
          <w:trHeight w:val="298"/>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6EAAE5" w14:textId="77777777" w:rsidR="00B437E3" w:rsidRPr="006F34B0" w:rsidRDefault="00B437E3" w:rsidP="003E1F88">
            <w:pPr>
              <w:spacing w:after="0"/>
              <w:rPr>
                <w:rFonts w:ascii="Segoe UI" w:eastAsia="Times New Roman" w:hAnsi="Segoe UI" w:cs="Segoe UI"/>
                <w:color w:val="425563"/>
              </w:rPr>
            </w:pPr>
          </w:p>
        </w:tc>
        <w:tc>
          <w:tcPr>
            <w:tcW w:w="1293"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759ECCF5" w14:textId="67016E30" w:rsidR="00B437E3" w:rsidRPr="006F34B0" w:rsidRDefault="00B437E3" w:rsidP="00B437E3">
            <w:pPr>
              <w:spacing w:after="0"/>
              <w:jc w:val="center"/>
              <w:textAlignment w:val="baseline"/>
              <w:rPr>
                <w:rFonts w:ascii="Segoe UI" w:eastAsia="Times New Roman" w:hAnsi="Segoe UI" w:cs="Segoe UI"/>
                <w:b/>
                <w:bCs/>
                <w:color w:val="425563"/>
              </w:rPr>
            </w:pPr>
            <w:r w:rsidRPr="006F34B0">
              <w:rPr>
                <w:rFonts w:eastAsia="Times New Roman" w:cs="Arial"/>
                <w:b/>
                <w:bCs/>
              </w:rPr>
              <w:t>NHS Trusts</w:t>
            </w:r>
          </w:p>
        </w:tc>
        <w:tc>
          <w:tcPr>
            <w:tcW w:w="953"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6829D4ED" w14:textId="3CED1B34" w:rsidR="00B437E3" w:rsidRPr="006F34B0" w:rsidRDefault="00B437E3" w:rsidP="00B437E3">
            <w:pPr>
              <w:spacing w:after="0"/>
              <w:jc w:val="center"/>
              <w:textAlignment w:val="baseline"/>
              <w:rPr>
                <w:rFonts w:ascii="Segoe UI" w:eastAsia="Times New Roman" w:hAnsi="Segoe UI" w:cs="Segoe UI"/>
                <w:color w:val="425563"/>
              </w:rPr>
            </w:pPr>
            <w:r>
              <w:rPr>
                <w:rFonts w:eastAsia="Times New Roman" w:cs="Arial"/>
                <w:b/>
                <w:bCs/>
              </w:rPr>
              <w:t>3.4%</w:t>
            </w:r>
          </w:p>
        </w:tc>
        <w:tc>
          <w:tcPr>
            <w:tcW w:w="96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27DA871A" w14:textId="6F3965B7" w:rsidR="00B437E3" w:rsidRPr="006F34B0" w:rsidRDefault="00B437E3" w:rsidP="00B437E3">
            <w:pPr>
              <w:spacing w:after="0"/>
              <w:jc w:val="center"/>
              <w:textAlignment w:val="baseline"/>
              <w:rPr>
                <w:rFonts w:ascii="Segoe UI" w:eastAsia="Times New Roman" w:hAnsi="Segoe UI" w:cs="Segoe UI"/>
                <w:color w:val="425563"/>
              </w:rPr>
            </w:pPr>
            <w:r>
              <w:rPr>
                <w:rFonts w:eastAsia="Times New Roman" w:cs="Arial"/>
                <w:b/>
                <w:bCs/>
              </w:rPr>
              <w:t>3.7</w:t>
            </w:r>
            <w:r w:rsidRPr="006F34B0">
              <w:rPr>
                <w:rFonts w:eastAsia="Times New Roman" w:cs="Arial"/>
                <w:b/>
                <w:bCs/>
              </w:rPr>
              <w:t>%</w:t>
            </w:r>
          </w:p>
        </w:tc>
        <w:tc>
          <w:tcPr>
            <w:tcW w:w="96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057DC5B8" w14:textId="77777777" w:rsidR="00B437E3" w:rsidRPr="006F34B0" w:rsidRDefault="00B437E3" w:rsidP="00B437E3">
            <w:pPr>
              <w:spacing w:after="0"/>
              <w:jc w:val="center"/>
              <w:textAlignment w:val="baseline"/>
              <w:rPr>
                <w:rFonts w:eastAsia="Times New Roman" w:cs="Arial"/>
                <w:b/>
                <w:bCs/>
                <w:color w:val="425563"/>
              </w:rPr>
            </w:pPr>
          </w:p>
        </w:tc>
      </w:tr>
    </w:tbl>
    <w:p w14:paraId="121056F9" w14:textId="77777777" w:rsidR="00F63CB0" w:rsidRDefault="00F63CB0" w:rsidP="00C557E1">
      <w:pPr>
        <w:pStyle w:val="MainBodyBold"/>
      </w:pPr>
    </w:p>
    <w:p w14:paraId="53EAFF4B" w14:textId="77777777" w:rsidR="00F63CB0" w:rsidRDefault="00F63CB0" w:rsidP="00C557E1">
      <w:pPr>
        <w:pStyle w:val="MainBodyBold"/>
      </w:pPr>
    </w:p>
    <w:p w14:paraId="7907CE5C" w14:textId="77777777" w:rsidR="00EF198D" w:rsidRPr="00EF198D" w:rsidRDefault="00EF198D" w:rsidP="00EF198D">
      <w:pPr>
        <w:pStyle w:val="MainBody"/>
      </w:pPr>
      <w:r w:rsidRPr="00EF198D">
        <w:t>Out of 226 NHS Trust’s we have the 48th highest population of declared disability. With 14.6% being the highest and 0.5% the lowest.</w:t>
      </w:r>
    </w:p>
    <w:p w14:paraId="3B8494D6" w14:textId="77777777" w:rsidR="00EF198D" w:rsidRDefault="00EF198D" w:rsidP="00EF198D">
      <w:pPr>
        <w:pStyle w:val="MainBody"/>
      </w:pPr>
      <w:r w:rsidRPr="00EF198D">
        <w:lastRenderedPageBreak/>
        <w:t>Out of 226 NHS Trust’s we have the 68th least number of people who haven’t declared/unknown status. The best being 0.6% and the worst being 64.8%.</w:t>
      </w:r>
    </w:p>
    <w:p w14:paraId="65ED673D" w14:textId="77777777" w:rsidR="00D31DC7" w:rsidRPr="00B305B3" w:rsidRDefault="00D31DC7" w:rsidP="00D31DC7">
      <w:pPr>
        <w:pStyle w:val="MainBody"/>
      </w:pPr>
      <w:r w:rsidRPr="00B305B3">
        <w:t>We have more colleagues in our Trust who have declared a disability compared to</w:t>
      </w:r>
      <w:r>
        <w:t xml:space="preserve"> most </w:t>
      </w:r>
      <w:r w:rsidRPr="00B305B3">
        <w:t>NHS Trusts’ in England</w:t>
      </w:r>
      <w:r>
        <w:t xml:space="preserve"> by almost 3%</w:t>
      </w:r>
      <w:r w:rsidRPr="00B305B3">
        <w:t>.</w:t>
      </w:r>
    </w:p>
    <w:p w14:paraId="5F9E84CC" w14:textId="77777777" w:rsidR="00D31DC7" w:rsidRDefault="00D31DC7" w:rsidP="00D31DC7">
      <w:pPr>
        <w:rPr>
          <w:b/>
          <w:sz w:val="16"/>
          <w:szCs w:val="16"/>
        </w:rPr>
      </w:pPr>
    </w:p>
    <w:p w14:paraId="5F5966B1" w14:textId="77777777" w:rsidR="00D31DC7" w:rsidRDefault="00D31DC7" w:rsidP="00D31DC7">
      <w:pPr>
        <w:pStyle w:val="MainBodyBold"/>
        <w:rPr>
          <w:sz w:val="18"/>
          <w:szCs w:val="18"/>
        </w:rPr>
      </w:pPr>
      <w:r w:rsidRPr="000B0ADA">
        <w:t xml:space="preserve">BHFT </w:t>
      </w:r>
      <w:r>
        <w:t>W</w:t>
      </w:r>
      <w:r w:rsidRPr="000B0ADA">
        <w:t>orkforce compared to Berkshire Population</w:t>
      </w:r>
      <w:r>
        <w:t xml:space="preserve"> </w:t>
      </w:r>
    </w:p>
    <w:p w14:paraId="03C57350" w14:textId="77777777" w:rsidR="00D31DC7" w:rsidRPr="000B0ADA" w:rsidRDefault="00D31DC7" w:rsidP="00D31DC7">
      <w:pPr>
        <w:spacing w:after="0"/>
        <w:rPr>
          <w:rFonts w:cs="Arial"/>
          <w:b/>
          <w:bCs/>
        </w:rPr>
      </w:pPr>
    </w:p>
    <w:tbl>
      <w:tblPr>
        <w:tblStyle w:val="TableGrid"/>
        <w:tblW w:w="0" w:type="auto"/>
        <w:tblLook w:val="04A0" w:firstRow="1" w:lastRow="0" w:firstColumn="1" w:lastColumn="0" w:noHBand="0" w:noVBand="1"/>
      </w:tblPr>
      <w:tblGrid>
        <w:gridCol w:w="1951"/>
        <w:gridCol w:w="1868"/>
        <w:gridCol w:w="1843"/>
        <w:gridCol w:w="1785"/>
        <w:gridCol w:w="1569"/>
      </w:tblGrid>
      <w:tr w:rsidR="00D31DC7" w14:paraId="08E3EB6D" w14:textId="77777777" w:rsidTr="00D31DC7">
        <w:tc>
          <w:tcPr>
            <w:tcW w:w="1951" w:type="dxa"/>
            <w:shd w:val="clear" w:color="auto" w:fill="DEEAF6" w:themeFill="accent5" w:themeFillTint="33"/>
          </w:tcPr>
          <w:p w14:paraId="48E583D4" w14:textId="77777777" w:rsidR="00D31DC7" w:rsidRDefault="00D31DC7" w:rsidP="003E1F88">
            <w:pPr>
              <w:rPr>
                <w:rFonts w:cs="Arial"/>
              </w:rPr>
            </w:pPr>
          </w:p>
        </w:tc>
        <w:tc>
          <w:tcPr>
            <w:tcW w:w="1868" w:type="dxa"/>
            <w:shd w:val="clear" w:color="auto" w:fill="DEEAF6" w:themeFill="accent5" w:themeFillTint="33"/>
            <w:vAlign w:val="center"/>
          </w:tcPr>
          <w:p w14:paraId="27FF2599" w14:textId="77777777" w:rsidR="00D31DC7" w:rsidRPr="000B0ADA" w:rsidRDefault="00D31DC7" w:rsidP="00D31DC7">
            <w:pPr>
              <w:jc w:val="center"/>
              <w:rPr>
                <w:rFonts w:cs="Arial"/>
                <w:b/>
                <w:bCs/>
              </w:rPr>
            </w:pPr>
            <w:r>
              <w:rPr>
                <w:rFonts w:cs="Arial"/>
                <w:b/>
                <w:bCs/>
              </w:rPr>
              <w:t>Disabled</w:t>
            </w:r>
          </w:p>
        </w:tc>
        <w:tc>
          <w:tcPr>
            <w:tcW w:w="1843" w:type="dxa"/>
            <w:shd w:val="clear" w:color="auto" w:fill="DEEAF6" w:themeFill="accent5" w:themeFillTint="33"/>
            <w:vAlign w:val="center"/>
          </w:tcPr>
          <w:p w14:paraId="0252204C" w14:textId="77777777" w:rsidR="00D31DC7" w:rsidRPr="000B0ADA" w:rsidRDefault="00D31DC7" w:rsidP="00D31DC7">
            <w:pPr>
              <w:jc w:val="center"/>
              <w:rPr>
                <w:rFonts w:cs="Arial"/>
                <w:b/>
                <w:bCs/>
              </w:rPr>
            </w:pPr>
            <w:r>
              <w:rPr>
                <w:rFonts w:cs="Arial"/>
                <w:b/>
                <w:bCs/>
              </w:rPr>
              <w:t>Non-disabled</w:t>
            </w:r>
          </w:p>
        </w:tc>
        <w:tc>
          <w:tcPr>
            <w:tcW w:w="1785" w:type="dxa"/>
            <w:shd w:val="clear" w:color="auto" w:fill="DEEAF6" w:themeFill="accent5" w:themeFillTint="33"/>
            <w:vAlign w:val="center"/>
          </w:tcPr>
          <w:p w14:paraId="23ADC28D" w14:textId="6E82156A" w:rsidR="00D31DC7" w:rsidRPr="000B0ADA" w:rsidRDefault="00D31DC7" w:rsidP="00D31DC7">
            <w:pPr>
              <w:jc w:val="center"/>
              <w:rPr>
                <w:rFonts w:cs="Arial"/>
                <w:b/>
                <w:bCs/>
              </w:rPr>
            </w:pPr>
            <w:r>
              <w:rPr>
                <w:rFonts w:cs="Arial"/>
                <w:b/>
                <w:bCs/>
              </w:rPr>
              <w:t>Not stated</w:t>
            </w:r>
          </w:p>
        </w:tc>
        <w:tc>
          <w:tcPr>
            <w:tcW w:w="1569" w:type="dxa"/>
            <w:shd w:val="clear" w:color="auto" w:fill="DEEAF6" w:themeFill="accent5" w:themeFillTint="33"/>
            <w:vAlign w:val="center"/>
          </w:tcPr>
          <w:p w14:paraId="5C0D64E1" w14:textId="0F7C6F42" w:rsidR="00D31DC7" w:rsidRDefault="00D31DC7" w:rsidP="00D31DC7">
            <w:pPr>
              <w:jc w:val="center"/>
              <w:rPr>
                <w:rFonts w:cs="Arial"/>
                <w:b/>
                <w:bCs/>
              </w:rPr>
            </w:pPr>
            <w:r>
              <w:rPr>
                <w:rFonts w:cs="Arial"/>
                <w:b/>
                <w:bCs/>
              </w:rPr>
              <w:t>Total</w:t>
            </w:r>
          </w:p>
        </w:tc>
      </w:tr>
      <w:tr w:rsidR="00D31DC7" w14:paraId="430F5AC4" w14:textId="77777777" w:rsidTr="00D31DC7">
        <w:tc>
          <w:tcPr>
            <w:tcW w:w="1951" w:type="dxa"/>
            <w:shd w:val="clear" w:color="auto" w:fill="DEEAF6" w:themeFill="accent5" w:themeFillTint="33"/>
          </w:tcPr>
          <w:p w14:paraId="2ACB665A" w14:textId="77777777" w:rsidR="00D31DC7" w:rsidRPr="000B0ADA" w:rsidRDefault="00D31DC7" w:rsidP="003E1F88">
            <w:pPr>
              <w:rPr>
                <w:rFonts w:cs="Arial"/>
                <w:b/>
                <w:bCs/>
              </w:rPr>
            </w:pPr>
            <w:r w:rsidRPr="000B0ADA">
              <w:rPr>
                <w:rFonts w:cs="Arial"/>
                <w:b/>
                <w:bCs/>
              </w:rPr>
              <w:t xml:space="preserve">BHFT </w:t>
            </w:r>
            <w:r>
              <w:rPr>
                <w:rFonts w:cs="Arial"/>
                <w:b/>
                <w:bCs/>
              </w:rPr>
              <w:t>W</w:t>
            </w:r>
            <w:r w:rsidRPr="000B0ADA">
              <w:rPr>
                <w:rFonts w:cs="Arial"/>
                <w:b/>
                <w:bCs/>
              </w:rPr>
              <w:t>orkforce</w:t>
            </w:r>
          </w:p>
        </w:tc>
        <w:tc>
          <w:tcPr>
            <w:tcW w:w="1868" w:type="dxa"/>
            <w:shd w:val="clear" w:color="auto" w:fill="FBE4D5" w:themeFill="accent2" w:themeFillTint="33"/>
            <w:vAlign w:val="center"/>
          </w:tcPr>
          <w:p w14:paraId="5822558C" w14:textId="77777777" w:rsidR="00D31DC7" w:rsidRDefault="00D31DC7" w:rsidP="00D31DC7">
            <w:pPr>
              <w:jc w:val="center"/>
              <w:rPr>
                <w:rFonts w:cs="Arial"/>
              </w:rPr>
            </w:pPr>
            <w:r>
              <w:rPr>
                <w:rFonts w:cs="Arial"/>
              </w:rPr>
              <w:t>318</w:t>
            </w:r>
          </w:p>
          <w:p w14:paraId="3838C74F" w14:textId="77777777" w:rsidR="00D31DC7" w:rsidRDefault="00D31DC7" w:rsidP="00D31DC7">
            <w:pPr>
              <w:jc w:val="center"/>
              <w:rPr>
                <w:rFonts w:cs="Arial"/>
              </w:rPr>
            </w:pPr>
            <w:r>
              <w:rPr>
                <w:rFonts w:cs="Arial"/>
              </w:rPr>
              <w:t>(6.41%)</w:t>
            </w:r>
          </w:p>
        </w:tc>
        <w:tc>
          <w:tcPr>
            <w:tcW w:w="1843" w:type="dxa"/>
            <w:vAlign w:val="center"/>
          </w:tcPr>
          <w:p w14:paraId="7542E74E" w14:textId="77777777" w:rsidR="00D31DC7" w:rsidRDefault="00D31DC7" w:rsidP="00D31DC7">
            <w:pPr>
              <w:jc w:val="center"/>
              <w:rPr>
                <w:rFonts w:cs="Arial"/>
              </w:rPr>
            </w:pPr>
            <w:r>
              <w:rPr>
                <w:rFonts w:cs="Arial"/>
              </w:rPr>
              <w:t>4,237</w:t>
            </w:r>
          </w:p>
          <w:p w14:paraId="22B091BA" w14:textId="77777777" w:rsidR="00D31DC7" w:rsidRDefault="00D31DC7" w:rsidP="00D31DC7">
            <w:pPr>
              <w:jc w:val="center"/>
              <w:rPr>
                <w:rFonts w:cs="Arial"/>
              </w:rPr>
            </w:pPr>
            <w:r>
              <w:rPr>
                <w:rFonts w:cs="Arial"/>
              </w:rPr>
              <w:t>(85.41%)</w:t>
            </w:r>
          </w:p>
        </w:tc>
        <w:tc>
          <w:tcPr>
            <w:tcW w:w="1785" w:type="dxa"/>
            <w:shd w:val="clear" w:color="auto" w:fill="FBE4D5" w:themeFill="accent2" w:themeFillTint="33"/>
            <w:vAlign w:val="center"/>
          </w:tcPr>
          <w:p w14:paraId="6AD33FBE" w14:textId="77777777" w:rsidR="00D31DC7" w:rsidRDefault="00D31DC7" w:rsidP="00D31DC7">
            <w:pPr>
              <w:jc w:val="center"/>
              <w:rPr>
                <w:rFonts w:cs="Arial"/>
              </w:rPr>
            </w:pPr>
            <w:r>
              <w:rPr>
                <w:rFonts w:cs="Arial"/>
              </w:rPr>
              <w:t>413</w:t>
            </w:r>
          </w:p>
          <w:p w14:paraId="45415E8C" w14:textId="77777777" w:rsidR="00D31DC7" w:rsidRDefault="00D31DC7" w:rsidP="00D31DC7">
            <w:pPr>
              <w:jc w:val="center"/>
              <w:rPr>
                <w:rFonts w:cs="Arial"/>
              </w:rPr>
            </w:pPr>
            <w:r>
              <w:rPr>
                <w:rFonts w:cs="Arial"/>
              </w:rPr>
              <w:t>(8.18%)</w:t>
            </w:r>
          </w:p>
        </w:tc>
        <w:tc>
          <w:tcPr>
            <w:tcW w:w="1569" w:type="dxa"/>
            <w:vAlign w:val="center"/>
          </w:tcPr>
          <w:p w14:paraId="77D50AE1" w14:textId="77777777" w:rsidR="00D31DC7" w:rsidRDefault="00D31DC7" w:rsidP="00D31DC7">
            <w:pPr>
              <w:jc w:val="center"/>
              <w:rPr>
                <w:rFonts w:cs="Arial"/>
              </w:rPr>
            </w:pPr>
            <w:r>
              <w:rPr>
                <w:rFonts w:cs="Arial"/>
              </w:rPr>
              <w:t>4,968</w:t>
            </w:r>
          </w:p>
        </w:tc>
      </w:tr>
      <w:tr w:rsidR="00D31DC7" w14:paraId="404AEC2D" w14:textId="77777777" w:rsidTr="00D31DC7">
        <w:tc>
          <w:tcPr>
            <w:tcW w:w="1951" w:type="dxa"/>
            <w:shd w:val="clear" w:color="auto" w:fill="DEEAF6" w:themeFill="accent5" w:themeFillTint="33"/>
          </w:tcPr>
          <w:p w14:paraId="3F19E2F3" w14:textId="77777777" w:rsidR="00D31DC7" w:rsidRPr="000B0ADA" w:rsidRDefault="00D31DC7" w:rsidP="003E1F88">
            <w:pPr>
              <w:rPr>
                <w:rFonts w:cs="Arial"/>
                <w:b/>
                <w:bCs/>
              </w:rPr>
            </w:pPr>
            <w:r w:rsidRPr="000B0ADA">
              <w:rPr>
                <w:rFonts w:cs="Arial"/>
                <w:b/>
                <w:bCs/>
              </w:rPr>
              <w:t xml:space="preserve">Berkshire </w:t>
            </w:r>
            <w:r>
              <w:rPr>
                <w:rFonts w:cs="Arial"/>
                <w:b/>
                <w:bCs/>
              </w:rPr>
              <w:t>P</w:t>
            </w:r>
            <w:r w:rsidRPr="000B0ADA">
              <w:rPr>
                <w:rFonts w:cs="Arial"/>
                <w:b/>
                <w:bCs/>
              </w:rPr>
              <w:t>opulation</w:t>
            </w:r>
          </w:p>
        </w:tc>
        <w:tc>
          <w:tcPr>
            <w:tcW w:w="1868" w:type="dxa"/>
            <w:shd w:val="clear" w:color="auto" w:fill="FBE4D5" w:themeFill="accent2" w:themeFillTint="33"/>
            <w:vAlign w:val="center"/>
          </w:tcPr>
          <w:p w14:paraId="5F2464A2" w14:textId="77777777" w:rsidR="00D31DC7" w:rsidRDefault="00D31DC7" w:rsidP="00D31DC7">
            <w:pPr>
              <w:jc w:val="center"/>
              <w:rPr>
                <w:rFonts w:cs="Arial"/>
              </w:rPr>
            </w:pPr>
            <w:r>
              <w:rPr>
                <w:rFonts w:cs="Arial"/>
              </w:rPr>
              <w:t>135,102</w:t>
            </w:r>
          </w:p>
          <w:p w14:paraId="12358B52" w14:textId="77777777" w:rsidR="00D31DC7" w:rsidRDefault="00D31DC7" w:rsidP="00D31DC7">
            <w:pPr>
              <w:jc w:val="center"/>
              <w:rPr>
                <w:rFonts w:cs="Arial"/>
              </w:rPr>
            </w:pPr>
            <w:r>
              <w:rPr>
                <w:rFonts w:cs="Arial"/>
              </w:rPr>
              <w:t>(13.40%)</w:t>
            </w:r>
          </w:p>
        </w:tc>
        <w:tc>
          <w:tcPr>
            <w:tcW w:w="1843" w:type="dxa"/>
            <w:vAlign w:val="center"/>
          </w:tcPr>
          <w:p w14:paraId="2B2E94EB" w14:textId="77777777" w:rsidR="00D31DC7" w:rsidRDefault="00D31DC7" w:rsidP="00D31DC7">
            <w:pPr>
              <w:jc w:val="center"/>
              <w:rPr>
                <w:rFonts w:cs="Arial"/>
              </w:rPr>
            </w:pPr>
            <w:r>
              <w:rPr>
                <w:rFonts w:cs="Arial"/>
              </w:rPr>
              <w:t>811,294</w:t>
            </w:r>
          </w:p>
          <w:p w14:paraId="3513C3D4" w14:textId="77777777" w:rsidR="00D31DC7" w:rsidRDefault="00D31DC7" w:rsidP="00D31DC7">
            <w:pPr>
              <w:jc w:val="center"/>
              <w:rPr>
                <w:rFonts w:cs="Arial"/>
              </w:rPr>
            </w:pPr>
            <w:r>
              <w:rPr>
                <w:rFonts w:cs="Arial"/>
              </w:rPr>
              <w:t>(80.60%)</w:t>
            </w:r>
          </w:p>
        </w:tc>
        <w:tc>
          <w:tcPr>
            <w:tcW w:w="1785" w:type="dxa"/>
            <w:shd w:val="clear" w:color="auto" w:fill="FBE4D5" w:themeFill="accent2" w:themeFillTint="33"/>
            <w:vAlign w:val="center"/>
          </w:tcPr>
          <w:p w14:paraId="524C684B" w14:textId="77777777" w:rsidR="00D31DC7" w:rsidRDefault="00D31DC7" w:rsidP="00D31DC7">
            <w:pPr>
              <w:jc w:val="center"/>
              <w:rPr>
                <w:rFonts w:cs="Arial"/>
              </w:rPr>
            </w:pPr>
            <w:r>
              <w:rPr>
                <w:rFonts w:cs="Arial"/>
              </w:rPr>
              <w:t>59,988</w:t>
            </w:r>
          </w:p>
          <w:p w14:paraId="5849DBA3" w14:textId="77777777" w:rsidR="00D31DC7" w:rsidRDefault="00D31DC7" w:rsidP="00D31DC7">
            <w:pPr>
              <w:jc w:val="center"/>
              <w:rPr>
                <w:rFonts w:cs="Arial"/>
              </w:rPr>
            </w:pPr>
            <w:r>
              <w:rPr>
                <w:rFonts w:cs="Arial"/>
              </w:rPr>
              <w:t>(6%)</w:t>
            </w:r>
          </w:p>
        </w:tc>
        <w:tc>
          <w:tcPr>
            <w:tcW w:w="1569" w:type="dxa"/>
            <w:vAlign w:val="center"/>
          </w:tcPr>
          <w:p w14:paraId="247BE69D" w14:textId="77777777" w:rsidR="00D31DC7" w:rsidRDefault="00D31DC7" w:rsidP="00D31DC7">
            <w:pPr>
              <w:jc w:val="center"/>
              <w:rPr>
                <w:rFonts w:cs="Arial"/>
              </w:rPr>
            </w:pPr>
            <w:r>
              <w:rPr>
                <w:rFonts w:cs="Arial"/>
              </w:rPr>
              <w:t>1,006,384</w:t>
            </w:r>
          </w:p>
        </w:tc>
      </w:tr>
    </w:tbl>
    <w:p w14:paraId="15535DB5" w14:textId="77777777" w:rsidR="00D31DC7" w:rsidRDefault="00D31DC7" w:rsidP="00D31DC7">
      <w:pPr>
        <w:spacing w:after="0"/>
        <w:rPr>
          <w:b/>
          <w:sz w:val="16"/>
          <w:szCs w:val="16"/>
        </w:rPr>
      </w:pPr>
    </w:p>
    <w:p w14:paraId="3A3E96B0" w14:textId="77777777" w:rsidR="00D31DC7" w:rsidRPr="0087284C" w:rsidRDefault="00D31DC7" w:rsidP="00D31DC7">
      <w:pPr>
        <w:pStyle w:val="DarkBluemainbody"/>
      </w:pPr>
      <w:r w:rsidRPr="0087284C">
        <w:t>(Source, Census 2021 data)</w:t>
      </w:r>
    </w:p>
    <w:p w14:paraId="0E279EAE" w14:textId="77777777" w:rsidR="00D31DC7" w:rsidRPr="001B491B" w:rsidRDefault="00D31DC7" w:rsidP="00D31DC7">
      <w:pPr>
        <w:rPr>
          <w:rFonts w:cs="Arial"/>
          <w:sz w:val="16"/>
          <w:szCs w:val="16"/>
        </w:rPr>
      </w:pPr>
    </w:p>
    <w:p w14:paraId="20FF2A4B" w14:textId="77777777" w:rsidR="00D31DC7" w:rsidRDefault="00D31DC7" w:rsidP="00D31DC7">
      <w:pPr>
        <w:pStyle w:val="MainBody"/>
      </w:pPr>
      <w:r>
        <w:t xml:space="preserve">It’s </w:t>
      </w:r>
      <w:r w:rsidRPr="009D6264">
        <w:t xml:space="preserve">also </w:t>
      </w:r>
      <w:r>
        <w:t>useful to</w:t>
      </w:r>
      <w:r w:rsidRPr="009D6264">
        <w:t xml:space="preserve"> look at our workforce compared to the communities we support</w:t>
      </w:r>
      <w:r>
        <w:t xml:space="preserve"> to see how representative our workforce is of our local population. </w:t>
      </w:r>
    </w:p>
    <w:p w14:paraId="780631BF" w14:textId="77777777" w:rsidR="00D31DC7" w:rsidRDefault="00D31DC7" w:rsidP="00D31DC7">
      <w:pPr>
        <w:pStyle w:val="MainBody"/>
      </w:pPr>
      <w:r w:rsidRPr="008818D4">
        <w:t>The data shows that BHFT Disabled workforce is underrepresented by 6.99% compared to overall Berkshire population. The data also shows that BHFT non-disabled workforce is overrepresented by 4.81% compared to overall Berkshire population. Like within BHFT there is a large population of the overall Berkshire population where we do not know their disability status (6%), although we have 2.18% more that don’t declare compared to the Berkshire population.</w:t>
      </w:r>
    </w:p>
    <w:p w14:paraId="61A88BE4" w14:textId="77777777" w:rsidR="00D31DC7" w:rsidRDefault="00D31DC7" w:rsidP="00EF198D">
      <w:pPr>
        <w:pStyle w:val="MainBody"/>
      </w:pPr>
    </w:p>
    <w:p w14:paraId="4A4220B4" w14:textId="77777777" w:rsidR="00D31DC7" w:rsidRPr="00EF198D" w:rsidRDefault="00D31DC7" w:rsidP="00EF198D">
      <w:pPr>
        <w:pStyle w:val="MainBody"/>
      </w:pPr>
    </w:p>
    <w:p w14:paraId="39440990" w14:textId="77777777" w:rsidR="00EF198D" w:rsidRDefault="00EF198D" w:rsidP="00EF198D">
      <w:pPr>
        <w:pStyle w:val="MainBody"/>
      </w:pPr>
    </w:p>
    <w:p w14:paraId="608D704B" w14:textId="77777777" w:rsidR="00D31DC7" w:rsidRDefault="00D31DC7" w:rsidP="00EF198D">
      <w:pPr>
        <w:pStyle w:val="MainBody"/>
      </w:pPr>
    </w:p>
    <w:p w14:paraId="54BA5D57" w14:textId="77777777" w:rsidR="00D31DC7" w:rsidRDefault="00D31DC7" w:rsidP="00EF198D">
      <w:pPr>
        <w:pStyle w:val="MainBody"/>
      </w:pPr>
    </w:p>
    <w:p w14:paraId="5F7D1C35" w14:textId="77777777" w:rsidR="00F33AB8" w:rsidRDefault="00F33AB8" w:rsidP="00EF198D">
      <w:pPr>
        <w:pStyle w:val="MainBody"/>
      </w:pPr>
    </w:p>
    <w:p w14:paraId="7801D2FB" w14:textId="77777777" w:rsidR="00EF198D" w:rsidRPr="00EF198D" w:rsidRDefault="00EF198D" w:rsidP="00EF198D">
      <w:pPr>
        <w:pStyle w:val="MainBody"/>
      </w:pPr>
    </w:p>
    <w:p w14:paraId="18E4BA8A" w14:textId="39428305" w:rsidR="00B424FE" w:rsidRPr="00B424FE" w:rsidRDefault="00B424FE" w:rsidP="00176C62">
      <w:pPr>
        <w:pStyle w:val="Subheading"/>
        <w:numPr>
          <w:ilvl w:val="0"/>
          <w:numId w:val="7"/>
        </w:numPr>
      </w:pPr>
      <w:r w:rsidRPr="00B424FE">
        <w:lastRenderedPageBreak/>
        <w:t xml:space="preserve">WDES Indicators </w:t>
      </w:r>
    </w:p>
    <w:p w14:paraId="19D50764" w14:textId="77777777" w:rsidR="00B424FE" w:rsidRPr="00AC5A83" w:rsidRDefault="00B424FE" w:rsidP="00B424FE">
      <w:pPr>
        <w:pStyle w:val="ListParagraph"/>
        <w:spacing w:after="0"/>
        <w:textAlignment w:val="baseline"/>
        <w:rPr>
          <w:rFonts w:eastAsia="Times New Roman" w:cs="Arial"/>
          <w:b/>
          <w:bCs/>
          <w:sz w:val="24"/>
          <w:szCs w:val="24"/>
        </w:rPr>
      </w:pPr>
    </w:p>
    <w:p w14:paraId="1C895734" w14:textId="77777777" w:rsidR="00B424FE" w:rsidRPr="00E860C4" w:rsidRDefault="00B424FE" w:rsidP="00B424FE">
      <w:pPr>
        <w:spacing w:after="0"/>
        <w:textAlignment w:val="baseline"/>
        <w:rPr>
          <w:rFonts w:eastAsia="Times New Roman" w:cs="Arial"/>
        </w:rPr>
      </w:pPr>
      <w:r w:rsidRPr="00E860C4">
        <w:rPr>
          <w:rFonts w:eastAsia="Times New Roman" w:cs="Arial"/>
          <w:b/>
          <w:bCs/>
        </w:rPr>
        <w:t>I</w:t>
      </w:r>
      <w:r w:rsidRPr="008F1442">
        <w:rPr>
          <w:rFonts w:eastAsia="Times New Roman" w:cs="Arial"/>
          <w:b/>
          <w:bCs/>
        </w:rPr>
        <w:t>ndicator 1: Percentage of</w:t>
      </w:r>
      <w:r w:rsidRPr="008F1442">
        <w:rPr>
          <w:rFonts w:eastAsia="Times New Roman" w:cs="Arial"/>
        </w:rPr>
        <w:t> </w:t>
      </w:r>
      <w:r w:rsidRPr="0066543E">
        <w:rPr>
          <w:rFonts w:eastAsia="Times New Roman" w:cs="Arial"/>
          <w:b/>
          <w:bCs/>
        </w:rPr>
        <w:t xml:space="preserve">staff in </w:t>
      </w:r>
      <w:proofErr w:type="spellStart"/>
      <w:r w:rsidRPr="0066543E">
        <w:rPr>
          <w:rFonts w:eastAsia="Times New Roman" w:cs="Arial"/>
          <w:b/>
          <w:bCs/>
        </w:rPr>
        <w:t>AfC</w:t>
      </w:r>
      <w:proofErr w:type="spellEnd"/>
      <w:r w:rsidRPr="0066543E">
        <w:rPr>
          <w:rFonts w:eastAsia="Times New Roman" w:cs="Arial"/>
          <w:b/>
          <w:bCs/>
        </w:rPr>
        <w:t xml:space="preserve"> </w:t>
      </w:r>
      <w:proofErr w:type="spellStart"/>
      <w:r w:rsidRPr="0066543E">
        <w:rPr>
          <w:rFonts w:eastAsia="Times New Roman" w:cs="Arial"/>
          <w:b/>
          <w:bCs/>
        </w:rPr>
        <w:t>paybands</w:t>
      </w:r>
      <w:proofErr w:type="spellEnd"/>
      <w:r w:rsidRPr="0066543E">
        <w:rPr>
          <w:rFonts w:eastAsia="Times New Roman" w:cs="Arial"/>
          <w:b/>
          <w:bCs/>
        </w:rPr>
        <w:t xml:space="preserve"> or medical and dental subgroups and very senior managers (including Executive Board members) compared with the percentage of staff in the overall workforce.</w:t>
      </w:r>
    </w:p>
    <w:p w14:paraId="5BE3317E" w14:textId="77777777" w:rsidR="00B424FE" w:rsidRPr="008F1442" w:rsidRDefault="00B424FE" w:rsidP="00B424FE">
      <w:pPr>
        <w:spacing w:after="0"/>
        <w:textAlignment w:val="baseline"/>
        <w:rPr>
          <w:rFonts w:ascii="Segoe UI" w:eastAsia="Times New Roman" w:hAnsi="Segoe UI" w:cs="Segoe UI"/>
          <w:color w:val="425563"/>
          <w:sz w:val="18"/>
          <w:szCs w:val="18"/>
        </w:rPr>
      </w:pPr>
    </w:p>
    <w:p w14:paraId="35EE932E" w14:textId="77777777" w:rsidR="00B424FE" w:rsidRPr="002B014C" w:rsidRDefault="00B424FE" w:rsidP="00B424FE">
      <w:pPr>
        <w:spacing w:after="0"/>
        <w:textAlignment w:val="baseline"/>
        <w:rPr>
          <w:rFonts w:eastAsia="Times New Roman" w:cs="Arial"/>
          <w:b/>
          <w:bCs/>
          <w:sz w:val="20"/>
          <w:szCs w:val="20"/>
        </w:rPr>
      </w:pPr>
      <w:r w:rsidRPr="002B014C">
        <w:rPr>
          <w:rFonts w:eastAsia="Times New Roman" w:cs="Arial"/>
          <w:b/>
          <w:bCs/>
          <w:sz w:val="20"/>
          <w:szCs w:val="20"/>
        </w:rPr>
        <w:t>Figure</w:t>
      </w:r>
      <w:r w:rsidRPr="008F1442">
        <w:rPr>
          <w:rFonts w:eastAsia="Times New Roman" w:cs="Arial"/>
          <w:b/>
          <w:bCs/>
          <w:sz w:val="20"/>
          <w:szCs w:val="20"/>
        </w:rPr>
        <w:t xml:space="preserve"> </w:t>
      </w:r>
      <w:r w:rsidRPr="002B014C">
        <w:rPr>
          <w:rFonts w:eastAsia="Times New Roman" w:cs="Arial"/>
          <w:b/>
          <w:bCs/>
          <w:color w:val="000000"/>
          <w:sz w:val="20"/>
          <w:szCs w:val="20"/>
          <w:shd w:val="clear" w:color="auto" w:fill="E1E3E6"/>
        </w:rPr>
        <w:t>2</w:t>
      </w:r>
      <w:r w:rsidRPr="008F1442">
        <w:rPr>
          <w:rFonts w:eastAsia="Times New Roman" w:cs="Arial"/>
          <w:b/>
          <w:bCs/>
          <w:sz w:val="20"/>
          <w:szCs w:val="20"/>
        </w:rPr>
        <w:t xml:space="preserve">: Workforce Profile </w:t>
      </w:r>
      <w:r w:rsidRPr="002B014C">
        <w:rPr>
          <w:rFonts w:eastAsia="Times New Roman" w:cs="Arial"/>
          <w:b/>
          <w:bCs/>
          <w:sz w:val="20"/>
          <w:szCs w:val="20"/>
        </w:rPr>
        <w:t>–</w:t>
      </w:r>
      <w:r w:rsidRPr="008F1442">
        <w:rPr>
          <w:rFonts w:eastAsia="Times New Roman" w:cs="Arial"/>
          <w:b/>
          <w:bCs/>
          <w:sz w:val="20"/>
          <w:szCs w:val="20"/>
        </w:rPr>
        <w:t xml:space="preserve"> </w:t>
      </w:r>
      <w:r>
        <w:rPr>
          <w:rFonts w:eastAsia="Times New Roman" w:cs="Arial"/>
          <w:b/>
          <w:bCs/>
          <w:sz w:val="20"/>
          <w:szCs w:val="20"/>
        </w:rPr>
        <w:t>Non-c</w:t>
      </w:r>
      <w:r w:rsidRPr="008F1442">
        <w:rPr>
          <w:rFonts w:eastAsia="Times New Roman" w:cs="Arial"/>
          <w:b/>
          <w:bCs/>
          <w:sz w:val="20"/>
          <w:szCs w:val="20"/>
        </w:rPr>
        <w:t xml:space="preserve">linical </w:t>
      </w:r>
      <w:r w:rsidRPr="002B014C">
        <w:rPr>
          <w:rFonts w:eastAsia="Times New Roman" w:cs="Arial"/>
          <w:b/>
          <w:bCs/>
          <w:sz w:val="20"/>
          <w:szCs w:val="20"/>
        </w:rPr>
        <w:t>Staff</w:t>
      </w:r>
      <w:r w:rsidRPr="008F1442">
        <w:rPr>
          <w:rFonts w:eastAsia="Times New Roman" w:cs="Arial"/>
          <w:b/>
          <w:bCs/>
          <w:sz w:val="20"/>
          <w:szCs w:val="20"/>
        </w:rPr>
        <w:t xml:space="preserve"> 20</w:t>
      </w:r>
      <w:r w:rsidRPr="002B014C">
        <w:rPr>
          <w:rFonts w:eastAsia="Times New Roman" w:cs="Arial"/>
          <w:b/>
          <w:bCs/>
          <w:sz w:val="20"/>
          <w:szCs w:val="20"/>
        </w:rPr>
        <w:t>21</w:t>
      </w:r>
      <w:r w:rsidRPr="008F1442">
        <w:rPr>
          <w:rFonts w:eastAsia="Times New Roman" w:cs="Arial"/>
          <w:b/>
          <w:bCs/>
          <w:sz w:val="20"/>
          <w:szCs w:val="20"/>
        </w:rPr>
        <w:t>-2</w:t>
      </w:r>
      <w:r w:rsidRPr="002B014C">
        <w:rPr>
          <w:rFonts w:eastAsia="Times New Roman" w:cs="Arial"/>
          <w:b/>
          <w:bCs/>
          <w:sz w:val="20"/>
          <w:szCs w:val="20"/>
        </w:rPr>
        <w:t>3 (</w:t>
      </w:r>
      <w:r>
        <w:rPr>
          <w:rFonts w:eastAsia="Times New Roman" w:cs="Arial"/>
          <w:b/>
          <w:bCs/>
          <w:sz w:val="20"/>
          <w:szCs w:val="20"/>
        </w:rPr>
        <w:t xml:space="preserve">across </w:t>
      </w:r>
      <w:r w:rsidRPr="002B014C">
        <w:rPr>
          <w:rFonts w:eastAsia="Times New Roman" w:cs="Arial"/>
          <w:b/>
          <w:bCs/>
          <w:sz w:val="20"/>
          <w:szCs w:val="20"/>
        </w:rPr>
        <w:t>3 years)</w:t>
      </w:r>
      <w:r w:rsidRPr="008F1442">
        <w:rPr>
          <w:rFonts w:eastAsia="Times New Roman" w:cs="Arial"/>
          <w:b/>
          <w:bCs/>
          <w:sz w:val="20"/>
          <w:szCs w:val="20"/>
        </w:rPr>
        <w:t> </w:t>
      </w:r>
    </w:p>
    <w:p w14:paraId="1C910E79" w14:textId="77777777" w:rsidR="00B424FE" w:rsidRPr="008F1442" w:rsidRDefault="00B424FE" w:rsidP="00B424FE">
      <w:pPr>
        <w:spacing w:after="0"/>
        <w:textAlignment w:val="baseline"/>
        <w:rPr>
          <w:rFonts w:ascii="Segoe UI" w:eastAsia="Times New Roman" w:hAnsi="Segoe UI" w:cs="Segoe UI"/>
          <w:i/>
          <w:iCs/>
          <w:color w:val="44546A"/>
          <w:sz w:val="20"/>
          <w:szCs w:val="20"/>
        </w:rPr>
      </w:pPr>
    </w:p>
    <w:tbl>
      <w:tblPr>
        <w:tblW w:w="11474"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58"/>
        <w:gridCol w:w="905"/>
        <w:gridCol w:w="1376"/>
        <w:gridCol w:w="971"/>
        <w:gridCol w:w="1070"/>
        <w:gridCol w:w="1442"/>
        <w:gridCol w:w="992"/>
        <w:gridCol w:w="880"/>
        <w:gridCol w:w="1388"/>
        <w:gridCol w:w="992"/>
      </w:tblGrid>
      <w:tr w:rsidR="00B424FE" w:rsidRPr="00383772" w14:paraId="1F1CC55C" w14:textId="77777777" w:rsidTr="00B424FE">
        <w:trPr>
          <w:trHeight w:val="300"/>
        </w:trPr>
        <w:tc>
          <w:tcPr>
            <w:tcW w:w="1458" w:type="dxa"/>
            <w:tcBorders>
              <w:top w:val="single" w:sz="18" w:space="0" w:color="auto"/>
              <w:left w:val="single" w:sz="18" w:space="0" w:color="auto"/>
              <w:bottom w:val="single" w:sz="6" w:space="0" w:color="5B9BD5"/>
              <w:right w:val="single" w:sz="18" w:space="0" w:color="auto"/>
            </w:tcBorders>
            <w:shd w:val="clear" w:color="auto" w:fill="B4C6E7"/>
            <w:vAlign w:val="center"/>
            <w:hideMark/>
          </w:tcPr>
          <w:p w14:paraId="03E50BBB" w14:textId="77777777" w:rsidR="00B424FE" w:rsidRPr="00383772" w:rsidRDefault="00B424FE" w:rsidP="00B424FE">
            <w:pPr>
              <w:spacing w:after="0"/>
              <w:jc w:val="center"/>
              <w:textAlignment w:val="baseline"/>
              <w:rPr>
                <w:rFonts w:eastAsia="Times New Roman" w:cs="Arial"/>
                <w:b/>
                <w:bCs/>
                <w:sz w:val="20"/>
                <w:szCs w:val="20"/>
              </w:rPr>
            </w:pPr>
          </w:p>
        </w:tc>
        <w:tc>
          <w:tcPr>
            <w:tcW w:w="3252" w:type="dxa"/>
            <w:gridSpan w:val="3"/>
            <w:tcBorders>
              <w:top w:val="single" w:sz="18" w:space="0" w:color="auto"/>
              <w:left w:val="single" w:sz="18" w:space="0" w:color="auto"/>
              <w:bottom w:val="single" w:sz="18" w:space="0" w:color="auto"/>
              <w:right w:val="single" w:sz="18" w:space="0" w:color="auto"/>
            </w:tcBorders>
            <w:shd w:val="clear" w:color="auto" w:fill="B4C6E7"/>
            <w:vAlign w:val="center"/>
          </w:tcPr>
          <w:p w14:paraId="04FFBB43" w14:textId="4233BEC6" w:rsidR="00B424FE" w:rsidRPr="00383772" w:rsidRDefault="00B424FE" w:rsidP="00B424FE">
            <w:pPr>
              <w:spacing w:after="0"/>
              <w:jc w:val="center"/>
              <w:textAlignment w:val="baseline"/>
              <w:rPr>
                <w:rFonts w:eastAsia="Times New Roman" w:cs="Arial"/>
                <w:b/>
                <w:bCs/>
                <w:sz w:val="20"/>
                <w:szCs w:val="20"/>
              </w:rPr>
            </w:pPr>
            <w:r w:rsidRPr="00383772">
              <w:rPr>
                <w:rFonts w:eastAsia="Times New Roman" w:cs="Arial"/>
                <w:b/>
                <w:bCs/>
                <w:sz w:val="20"/>
                <w:szCs w:val="20"/>
              </w:rPr>
              <w:t>Overall Workforce Profile 2021</w:t>
            </w:r>
          </w:p>
        </w:tc>
        <w:tc>
          <w:tcPr>
            <w:tcW w:w="3504" w:type="dxa"/>
            <w:gridSpan w:val="3"/>
            <w:tcBorders>
              <w:top w:val="single" w:sz="18" w:space="0" w:color="auto"/>
              <w:left w:val="single" w:sz="18" w:space="0" w:color="auto"/>
              <w:bottom w:val="single" w:sz="18" w:space="0" w:color="auto"/>
              <w:right w:val="single" w:sz="18" w:space="0" w:color="auto"/>
            </w:tcBorders>
            <w:shd w:val="clear" w:color="auto" w:fill="F4B083"/>
            <w:vAlign w:val="center"/>
            <w:hideMark/>
          </w:tcPr>
          <w:p w14:paraId="61BFA0E6" w14:textId="562A9BE1" w:rsidR="00B424FE" w:rsidRPr="00383772" w:rsidRDefault="00B424FE" w:rsidP="00B424FE">
            <w:pPr>
              <w:spacing w:after="0"/>
              <w:jc w:val="center"/>
              <w:textAlignment w:val="baseline"/>
              <w:rPr>
                <w:rFonts w:eastAsia="Times New Roman" w:cs="Arial"/>
                <w:b/>
                <w:bCs/>
                <w:sz w:val="20"/>
                <w:szCs w:val="20"/>
              </w:rPr>
            </w:pPr>
            <w:r w:rsidRPr="00383772">
              <w:rPr>
                <w:rFonts w:eastAsia="Times New Roman" w:cs="Arial"/>
                <w:b/>
                <w:bCs/>
                <w:sz w:val="20"/>
                <w:szCs w:val="20"/>
              </w:rPr>
              <w:t>Overall Workforce Profile 2022</w:t>
            </w:r>
          </w:p>
        </w:tc>
        <w:tc>
          <w:tcPr>
            <w:tcW w:w="3260" w:type="dxa"/>
            <w:gridSpan w:val="3"/>
            <w:tcBorders>
              <w:top w:val="single" w:sz="18" w:space="0" w:color="auto"/>
              <w:left w:val="single" w:sz="18" w:space="0" w:color="auto"/>
              <w:bottom w:val="single" w:sz="6" w:space="0" w:color="5B9BD5"/>
              <w:right w:val="single" w:sz="18" w:space="0" w:color="auto"/>
            </w:tcBorders>
            <w:shd w:val="clear" w:color="auto" w:fill="C5E0B3" w:themeFill="accent6" w:themeFillTint="66"/>
            <w:vAlign w:val="center"/>
          </w:tcPr>
          <w:p w14:paraId="0F8C942A" w14:textId="77777777" w:rsidR="00B424FE" w:rsidRPr="00383772" w:rsidRDefault="00B424FE" w:rsidP="00B424FE">
            <w:pPr>
              <w:spacing w:after="0"/>
              <w:jc w:val="center"/>
              <w:textAlignment w:val="baseline"/>
              <w:rPr>
                <w:rFonts w:eastAsia="Times New Roman" w:cs="Arial"/>
                <w:b/>
                <w:bCs/>
                <w:sz w:val="20"/>
                <w:szCs w:val="20"/>
              </w:rPr>
            </w:pPr>
            <w:r w:rsidRPr="00383772">
              <w:rPr>
                <w:rFonts w:eastAsia="Times New Roman" w:cs="Arial"/>
                <w:b/>
                <w:bCs/>
                <w:sz w:val="20"/>
                <w:szCs w:val="20"/>
              </w:rPr>
              <w:t>Overall Workforce Profile</w:t>
            </w:r>
            <w:r>
              <w:rPr>
                <w:rFonts w:eastAsia="Times New Roman" w:cs="Arial"/>
                <w:b/>
                <w:bCs/>
                <w:sz w:val="20"/>
                <w:szCs w:val="20"/>
              </w:rPr>
              <w:t xml:space="preserve"> 2023</w:t>
            </w:r>
          </w:p>
        </w:tc>
      </w:tr>
      <w:tr w:rsidR="00B424FE" w:rsidRPr="00383772" w14:paraId="55EE0AA0" w14:textId="77777777" w:rsidTr="00B424FE">
        <w:trPr>
          <w:trHeight w:val="300"/>
        </w:trPr>
        <w:tc>
          <w:tcPr>
            <w:tcW w:w="1458" w:type="dxa"/>
            <w:tcBorders>
              <w:top w:val="single" w:sz="6" w:space="0" w:color="9CC2E5"/>
              <w:left w:val="single" w:sz="18" w:space="0" w:color="auto"/>
              <w:bottom w:val="single" w:sz="6" w:space="0" w:color="9CC2E5"/>
              <w:right w:val="single" w:sz="18" w:space="0" w:color="auto"/>
            </w:tcBorders>
            <w:shd w:val="clear" w:color="auto" w:fill="DEEAF6"/>
            <w:vAlign w:val="center"/>
            <w:hideMark/>
          </w:tcPr>
          <w:p w14:paraId="2DCC1372" w14:textId="3BAADA6F" w:rsidR="00B424FE" w:rsidRPr="00383772" w:rsidRDefault="00B424FE" w:rsidP="00B424FE">
            <w:pPr>
              <w:spacing w:after="0"/>
              <w:jc w:val="center"/>
              <w:textAlignment w:val="baseline"/>
              <w:rPr>
                <w:rFonts w:eastAsia="Times New Roman" w:cs="Arial"/>
                <w:b/>
                <w:bCs/>
                <w:sz w:val="20"/>
                <w:szCs w:val="20"/>
              </w:rPr>
            </w:pPr>
          </w:p>
        </w:tc>
        <w:tc>
          <w:tcPr>
            <w:tcW w:w="905" w:type="dxa"/>
            <w:tcBorders>
              <w:top w:val="single" w:sz="18" w:space="0" w:color="auto"/>
              <w:left w:val="single" w:sz="18" w:space="0" w:color="auto"/>
              <w:bottom w:val="single" w:sz="18" w:space="0" w:color="auto"/>
              <w:right w:val="single" w:sz="6" w:space="0" w:color="9CC2E5"/>
            </w:tcBorders>
            <w:shd w:val="clear" w:color="auto" w:fill="DEEAF6"/>
            <w:vAlign w:val="center"/>
            <w:hideMark/>
          </w:tcPr>
          <w:p w14:paraId="0912B8A9" w14:textId="248AAA0B" w:rsidR="00B424FE" w:rsidRPr="00383772" w:rsidRDefault="00B424FE" w:rsidP="00B424FE">
            <w:pPr>
              <w:spacing w:after="0"/>
              <w:jc w:val="center"/>
              <w:textAlignment w:val="baseline"/>
              <w:rPr>
                <w:rFonts w:eastAsia="Times New Roman" w:cs="Arial"/>
                <w:sz w:val="20"/>
                <w:szCs w:val="20"/>
              </w:rPr>
            </w:pPr>
            <w:r w:rsidRPr="00383772">
              <w:rPr>
                <w:rFonts w:eastAsia="Times New Roman" w:cs="Arial"/>
                <w:b/>
                <w:bCs/>
                <w:sz w:val="20"/>
                <w:szCs w:val="20"/>
              </w:rPr>
              <w:t>Disabled</w:t>
            </w:r>
          </w:p>
        </w:tc>
        <w:tc>
          <w:tcPr>
            <w:tcW w:w="1376" w:type="dxa"/>
            <w:tcBorders>
              <w:top w:val="single" w:sz="18" w:space="0" w:color="auto"/>
              <w:left w:val="single" w:sz="6" w:space="0" w:color="9CC2E5"/>
              <w:bottom w:val="single" w:sz="18" w:space="0" w:color="auto"/>
              <w:right w:val="single" w:sz="6" w:space="0" w:color="9CC2E5"/>
            </w:tcBorders>
            <w:shd w:val="clear" w:color="auto" w:fill="DEEAF6"/>
            <w:vAlign w:val="center"/>
            <w:hideMark/>
          </w:tcPr>
          <w:p w14:paraId="2E42E05F" w14:textId="76AA3A0A" w:rsidR="00B424FE" w:rsidRPr="00383772" w:rsidRDefault="00B424FE" w:rsidP="00B424FE">
            <w:pPr>
              <w:spacing w:after="0"/>
              <w:jc w:val="center"/>
              <w:textAlignment w:val="baseline"/>
              <w:rPr>
                <w:rFonts w:eastAsia="Times New Roman" w:cs="Arial"/>
                <w:sz w:val="20"/>
                <w:szCs w:val="20"/>
              </w:rPr>
            </w:pPr>
            <w:r w:rsidRPr="00383772">
              <w:rPr>
                <w:rFonts w:eastAsia="Times New Roman" w:cs="Arial"/>
                <w:b/>
                <w:bCs/>
                <w:sz w:val="20"/>
                <w:szCs w:val="20"/>
              </w:rPr>
              <w:t>No</w:t>
            </w:r>
            <w:r>
              <w:rPr>
                <w:rFonts w:eastAsia="Times New Roman" w:cs="Arial"/>
                <w:b/>
                <w:bCs/>
                <w:sz w:val="20"/>
                <w:szCs w:val="20"/>
              </w:rPr>
              <w:t>n-d</w:t>
            </w:r>
            <w:r w:rsidRPr="00383772">
              <w:rPr>
                <w:rFonts w:eastAsia="Times New Roman" w:cs="Arial"/>
                <w:b/>
                <w:bCs/>
                <w:sz w:val="20"/>
                <w:szCs w:val="20"/>
              </w:rPr>
              <w:t>isabled</w:t>
            </w:r>
          </w:p>
        </w:tc>
        <w:tc>
          <w:tcPr>
            <w:tcW w:w="971" w:type="dxa"/>
            <w:tcBorders>
              <w:top w:val="single" w:sz="18" w:space="0" w:color="auto"/>
              <w:left w:val="single" w:sz="6" w:space="0" w:color="9CC2E5"/>
              <w:bottom w:val="single" w:sz="18" w:space="0" w:color="auto"/>
              <w:right w:val="single" w:sz="18" w:space="0" w:color="auto"/>
            </w:tcBorders>
            <w:shd w:val="clear" w:color="auto" w:fill="DEEAF6"/>
            <w:vAlign w:val="center"/>
            <w:hideMark/>
          </w:tcPr>
          <w:p w14:paraId="56A66019" w14:textId="7B818DDC" w:rsidR="00B424FE" w:rsidRPr="00383772" w:rsidRDefault="00B424FE" w:rsidP="00B424FE">
            <w:pPr>
              <w:spacing w:after="0"/>
              <w:jc w:val="center"/>
              <w:textAlignment w:val="baseline"/>
              <w:rPr>
                <w:rFonts w:eastAsia="Times New Roman" w:cs="Arial"/>
                <w:sz w:val="20"/>
                <w:szCs w:val="20"/>
              </w:rPr>
            </w:pPr>
            <w:r w:rsidRPr="00383772">
              <w:rPr>
                <w:rFonts w:eastAsia="Times New Roman" w:cs="Arial"/>
                <w:b/>
                <w:bCs/>
                <w:sz w:val="20"/>
                <w:szCs w:val="20"/>
              </w:rPr>
              <w:t>Unknown</w:t>
            </w:r>
          </w:p>
        </w:tc>
        <w:tc>
          <w:tcPr>
            <w:tcW w:w="1070" w:type="dxa"/>
            <w:tcBorders>
              <w:top w:val="single" w:sz="18" w:space="0" w:color="auto"/>
              <w:left w:val="single" w:sz="18" w:space="0" w:color="auto"/>
              <w:bottom w:val="single" w:sz="18" w:space="0" w:color="auto"/>
              <w:right w:val="single" w:sz="6" w:space="0" w:color="9CC2E5"/>
            </w:tcBorders>
            <w:shd w:val="clear" w:color="auto" w:fill="FBE4D5"/>
            <w:vAlign w:val="center"/>
            <w:hideMark/>
          </w:tcPr>
          <w:p w14:paraId="47C172C7" w14:textId="342C376B" w:rsidR="00B424FE" w:rsidRPr="00383772" w:rsidRDefault="00B424FE" w:rsidP="00B424FE">
            <w:pPr>
              <w:spacing w:after="0"/>
              <w:jc w:val="center"/>
              <w:textAlignment w:val="baseline"/>
              <w:rPr>
                <w:rFonts w:eastAsia="Times New Roman" w:cs="Arial"/>
                <w:sz w:val="20"/>
                <w:szCs w:val="20"/>
              </w:rPr>
            </w:pPr>
            <w:r w:rsidRPr="00383772">
              <w:rPr>
                <w:rFonts w:eastAsia="Times New Roman" w:cs="Arial"/>
                <w:b/>
                <w:bCs/>
                <w:sz w:val="20"/>
                <w:szCs w:val="20"/>
              </w:rPr>
              <w:t>Disabled</w:t>
            </w:r>
          </w:p>
        </w:tc>
        <w:tc>
          <w:tcPr>
            <w:tcW w:w="1442" w:type="dxa"/>
            <w:tcBorders>
              <w:top w:val="single" w:sz="18" w:space="0" w:color="auto"/>
              <w:left w:val="single" w:sz="6" w:space="0" w:color="9CC2E5"/>
              <w:bottom w:val="single" w:sz="18" w:space="0" w:color="auto"/>
              <w:right w:val="single" w:sz="6" w:space="0" w:color="9CC2E5"/>
            </w:tcBorders>
            <w:shd w:val="clear" w:color="auto" w:fill="FBE4D5"/>
            <w:vAlign w:val="center"/>
            <w:hideMark/>
          </w:tcPr>
          <w:p w14:paraId="635D1202" w14:textId="1F56DF83" w:rsidR="00B424FE" w:rsidRPr="00383772" w:rsidRDefault="00B424FE" w:rsidP="00B424FE">
            <w:pPr>
              <w:spacing w:after="0"/>
              <w:jc w:val="center"/>
              <w:textAlignment w:val="baseline"/>
              <w:rPr>
                <w:rFonts w:eastAsia="Times New Roman" w:cs="Arial"/>
                <w:sz w:val="20"/>
                <w:szCs w:val="20"/>
              </w:rPr>
            </w:pPr>
            <w:r w:rsidRPr="00383772">
              <w:rPr>
                <w:rFonts w:eastAsia="Times New Roman" w:cs="Arial"/>
                <w:b/>
                <w:bCs/>
                <w:sz w:val="20"/>
                <w:szCs w:val="20"/>
              </w:rPr>
              <w:t>No</w:t>
            </w:r>
            <w:r>
              <w:rPr>
                <w:rFonts w:eastAsia="Times New Roman" w:cs="Arial"/>
                <w:b/>
                <w:bCs/>
                <w:sz w:val="20"/>
                <w:szCs w:val="20"/>
              </w:rPr>
              <w:t>n-d</w:t>
            </w:r>
            <w:r w:rsidRPr="00383772">
              <w:rPr>
                <w:rFonts w:eastAsia="Times New Roman" w:cs="Arial"/>
                <w:b/>
                <w:bCs/>
                <w:sz w:val="20"/>
                <w:szCs w:val="20"/>
              </w:rPr>
              <w:t>isabled</w:t>
            </w:r>
          </w:p>
        </w:tc>
        <w:tc>
          <w:tcPr>
            <w:tcW w:w="992" w:type="dxa"/>
            <w:tcBorders>
              <w:top w:val="single" w:sz="18" w:space="0" w:color="auto"/>
              <w:left w:val="single" w:sz="6" w:space="0" w:color="9CC2E5"/>
              <w:bottom w:val="single" w:sz="18" w:space="0" w:color="auto"/>
              <w:right w:val="single" w:sz="18" w:space="0" w:color="auto"/>
            </w:tcBorders>
            <w:shd w:val="clear" w:color="auto" w:fill="FBE4D5"/>
            <w:vAlign w:val="center"/>
            <w:hideMark/>
          </w:tcPr>
          <w:p w14:paraId="0488CF24" w14:textId="62C95DAF" w:rsidR="00B424FE" w:rsidRPr="00383772" w:rsidRDefault="00B424FE" w:rsidP="00B424FE">
            <w:pPr>
              <w:spacing w:after="0"/>
              <w:jc w:val="center"/>
              <w:textAlignment w:val="baseline"/>
              <w:rPr>
                <w:rFonts w:eastAsia="Times New Roman" w:cs="Arial"/>
                <w:sz w:val="20"/>
                <w:szCs w:val="20"/>
              </w:rPr>
            </w:pPr>
            <w:r w:rsidRPr="00383772">
              <w:rPr>
                <w:rFonts w:eastAsia="Times New Roman" w:cs="Arial"/>
                <w:b/>
                <w:bCs/>
                <w:sz w:val="20"/>
                <w:szCs w:val="20"/>
              </w:rPr>
              <w:t>Unknown</w:t>
            </w:r>
          </w:p>
        </w:tc>
        <w:tc>
          <w:tcPr>
            <w:tcW w:w="880" w:type="dxa"/>
            <w:tcBorders>
              <w:top w:val="single" w:sz="18" w:space="0" w:color="auto"/>
              <w:left w:val="single" w:sz="18" w:space="0" w:color="auto"/>
              <w:bottom w:val="single" w:sz="18" w:space="0" w:color="auto"/>
              <w:right w:val="single" w:sz="6" w:space="0" w:color="9CC2E5"/>
            </w:tcBorders>
            <w:shd w:val="clear" w:color="auto" w:fill="C5E0B3" w:themeFill="accent6" w:themeFillTint="66"/>
            <w:vAlign w:val="center"/>
          </w:tcPr>
          <w:p w14:paraId="0F7F4796" w14:textId="621BEC25" w:rsidR="00B424FE" w:rsidRPr="00383772" w:rsidRDefault="00B424FE" w:rsidP="00B424FE">
            <w:pPr>
              <w:spacing w:after="0"/>
              <w:jc w:val="center"/>
              <w:textAlignment w:val="baseline"/>
              <w:rPr>
                <w:rFonts w:eastAsia="Times New Roman" w:cs="Arial"/>
                <w:b/>
                <w:bCs/>
                <w:sz w:val="20"/>
                <w:szCs w:val="20"/>
              </w:rPr>
            </w:pPr>
            <w:r w:rsidRPr="00383772">
              <w:rPr>
                <w:rFonts w:eastAsia="Times New Roman" w:cs="Arial"/>
                <w:b/>
                <w:bCs/>
                <w:sz w:val="20"/>
                <w:szCs w:val="20"/>
              </w:rPr>
              <w:t>Disabled</w:t>
            </w:r>
          </w:p>
        </w:tc>
        <w:tc>
          <w:tcPr>
            <w:tcW w:w="1388" w:type="dxa"/>
            <w:tcBorders>
              <w:top w:val="single" w:sz="18" w:space="0" w:color="auto"/>
              <w:left w:val="single" w:sz="6" w:space="0" w:color="9CC2E5"/>
              <w:bottom w:val="single" w:sz="18" w:space="0" w:color="auto"/>
              <w:right w:val="single" w:sz="6" w:space="0" w:color="9CC2E5"/>
            </w:tcBorders>
            <w:shd w:val="clear" w:color="auto" w:fill="C5E0B3" w:themeFill="accent6" w:themeFillTint="66"/>
            <w:vAlign w:val="center"/>
          </w:tcPr>
          <w:p w14:paraId="20E9FF1D" w14:textId="643F4505" w:rsidR="00B424FE" w:rsidRPr="00383772" w:rsidRDefault="00B424FE" w:rsidP="00B424FE">
            <w:pPr>
              <w:spacing w:after="0"/>
              <w:jc w:val="center"/>
              <w:textAlignment w:val="baseline"/>
              <w:rPr>
                <w:rFonts w:eastAsia="Times New Roman" w:cs="Arial"/>
                <w:b/>
                <w:bCs/>
                <w:sz w:val="20"/>
                <w:szCs w:val="20"/>
              </w:rPr>
            </w:pPr>
            <w:r w:rsidRPr="00383772">
              <w:rPr>
                <w:rFonts w:eastAsia="Times New Roman" w:cs="Arial"/>
                <w:b/>
                <w:bCs/>
                <w:sz w:val="20"/>
                <w:szCs w:val="20"/>
              </w:rPr>
              <w:t>No</w:t>
            </w:r>
            <w:r>
              <w:rPr>
                <w:rFonts w:eastAsia="Times New Roman" w:cs="Arial"/>
                <w:b/>
                <w:bCs/>
                <w:sz w:val="20"/>
                <w:szCs w:val="20"/>
              </w:rPr>
              <w:t>n-d</w:t>
            </w:r>
            <w:r w:rsidRPr="00383772">
              <w:rPr>
                <w:rFonts w:eastAsia="Times New Roman" w:cs="Arial"/>
                <w:b/>
                <w:bCs/>
                <w:sz w:val="20"/>
                <w:szCs w:val="20"/>
              </w:rPr>
              <w:t>isabled</w:t>
            </w:r>
          </w:p>
        </w:tc>
        <w:tc>
          <w:tcPr>
            <w:tcW w:w="992" w:type="dxa"/>
            <w:tcBorders>
              <w:top w:val="single" w:sz="18" w:space="0" w:color="auto"/>
              <w:left w:val="single" w:sz="6" w:space="0" w:color="9CC2E5"/>
              <w:bottom w:val="single" w:sz="18" w:space="0" w:color="auto"/>
              <w:right w:val="single" w:sz="18" w:space="0" w:color="auto"/>
            </w:tcBorders>
            <w:shd w:val="clear" w:color="auto" w:fill="C5E0B3" w:themeFill="accent6" w:themeFillTint="66"/>
            <w:vAlign w:val="center"/>
          </w:tcPr>
          <w:p w14:paraId="4BECC929" w14:textId="6A47BB23" w:rsidR="00B424FE" w:rsidRPr="00383772" w:rsidRDefault="00B424FE" w:rsidP="00B424FE">
            <w:pPr>
              <w:spacing w:after="0"/>
              <w:jc w:val="center"/>
              <w:textAlignment w:val="baseline"/>
              <w:rPr>
                <w:rFonts w:eastAsia="Times New Roman" w:cs="Arial"/>
                <w:b/>
                <w:bCs/>
                <w:sz w:val="20"/>
                <w:szCs w:val="20"/>
              </w:rPr>
            </w:pPr>
            <w:r w:rsidRPr="00383772">
              <w:rPr>
                <w:rFonts w:eastAsia="Times New Roman" w:cs="Arial"/>
                <w:b/>
                <w:bCs/>
                <w:sz w:val="20"/>
                <w:szCs w:val="20"/>
              </w:rPr>
              <w:t>Unknown</w:t>
            </w:r>
          </w:p>
        </w:tc>
      </w:tr>
      <w:tr w:rsidR="00B424FE" w:rsidRPr="00383772" w14:paraId="7B7B8F3D" w14:textId="77777777" w:rsidTr="00B424FE">
        <w:trPr>
          <w:trHeight w:val="300"/>
        </w:trPr>
        <w:tc>
          <w:tcPr>
            <w:tcW w:w="1458" w:type="dxa"/>
            <w:tcBorders>
              <w:top w:val="single" w:sz="6" w:space="0" w:color="9CC2E5"/>
              <w:left w:val="single" w:sz="18" w:space="0" w:color="auto"/>
              <w:bottom w:val="single" w:sz="18" w:space="0" w:color="auto"/>
              <w:right w:val="single" w:sz="18" w:space="0" w:color="auto"/>
            </w:tcBorders>
            <w:shd w:val="clear" w:color="auto" w:fill="auto"/>
            <w:vAlign w:val="center"/>
            <w:hideMark/>
          </w:tcPr>
          <w:p w14:paraId="281A8913" w14:textId="5CE32440" w:rsidR="00B424FE" w:rsidRPr="00383772" w:rsidRDefault="00B424FE" w:rsidP="00B424FE">
            <w:pPr>
              <w:spacing w:after="0"/>
              <w:jc w:val="center"/>
              <w:textAlignment w:val="baseline"/>
              <w:rPr>
                <w:rFonts w:eastAsia="Times New Roman" w:cs="Arial"/>
                <w:b/>
                <w:bCs/>
                <w:sz w:val="20"/>
                <w:szCs w:val="20"/>
              </w:rPr>
            </w:pPr>
            <w:r w:rsidRPr="00383772">
              <w:rPr>
                <w:rFonts w:eastAsia="Times New Roman" w:cs="Arial"/>
                <w:b/>
                <w:bCs/>
                <w:sz w:val="20"/>
                <w:szCs w:val="20"/>
              </w:rPr>
              <w:t>Workforce Total</w:t>
            </w:r>
          </w:p>
        </w:tc>
        <w:tc>
          <w:tcPr>
            <w:tcW w:w="905" w:type="dxa"/>
            <w:tcBorders>
              <w:top w:val="single" w:sz="18" w:space="0" w:color="auto"/>
              <w:left w:val="single" w:sz="18" w:space="0" w:color="auto"/>
              <w:bottom w:val="single" w:sz="18" w:space="0" w:color="auto"/>
              <w:right w:val="single" w:sz="6" w:space="0" w:color="9CC2E5"/>
            </w:tcBorders>
            <w:shd w:val="clear" w:color="auto" w:fill="auto"/>
            <w:vAlign w:val="center"/>
            <w:hideMark/>
          </w:tcPr>
          <w:p w14:paraId="1D09556D" w14:textId="10F292BB" w:rsidR="00B424FE" w:rsidRDefault="00B424FE" w:rsidP="00B424FE">
            <w:pPr>
              <w:spacing w:after="0"/>
              <w:jc w:val="center"/>
              <w:textAlignment w:val="baseline"/>
              <w:rPr>
                <w:rFonts w:eastAsia="Times New Roman" w:cs="Arial"/>
                <w:sz w:val="20"/>
                <w:szCs w:val="20"/>
              </w:rPr>
            </w:pPr>
            <w:r w:rsidRPr="00383772">
              <w:rPr>
                <w:rFonts w:eastAsia="Times New Roman" w:cs="Arial"/>
                <w:sz w:val="20"/>
                <w:szCs w:val="20"/>
              </w:rPr>
              <w:t>236</w:t>
            </w:r>
          </w:p>
          <w:p w14:paraId="0A1F00EE" w14:textId="44F3BD7D" w:rsidR="00B424FE" w:rsidRPr="00383772" w:rsidRDefault="00B424FE" w:rsidP="00B424FE">
            <w:pPr>
              <w:spacing w:after="0"/>
              <w:jc w:val="center"/>
              <w:textAlignment w:val="baseline"/>
              <w:rPr>
                <w:rFonts w:eastAsia="Times New Roman" w:cs="Arial"/>
                <w:sz w:val="20"/>
                <w:szCs w:val="20"/>
              </w:rPr>
            </w:pPr>
            <w:r w:rsidRPr="00383772">
              <w:rPr>
                <w:rFonts w:eastAsia="Times New Roman" w:cs="Arial"/>
                <w:sz w:val="20"/>
                <w:szCs w:val="20"/>
              </w:rPr>
              <w:t>(5%)</w:t>
            </w:r>
          </w:p>
        </w:tc>
        <w:tc>
          <w:tcPr>
            <w:tcW w:w="1376" w:type="dxa"/>
            <w:tcBorders>
              <w:top w:val="single" w:sz="18" w:space="0" w:color="auto"/>
              <w:left w:val="single" w:sz="6" w:space="0" w:color="9CC2E5"/>
              <w:bottom w:val="single" w:sz="18" w:space="0" w:color="auto"/>
              <w:right w:val="single" w:sz="6" w:space="0" w:color="9CC2E5"/>
            </w:tcBorders>
            <w:shd w:val="clear" w:color="auto" w:fill="auto"/>
            <w:vAlign w:val="center"/>
            <w:hideMark/>
          </w:tcPr>
          <w:p w14:paraId="62736521" w14:textId="55B94F08" w:rsidR="00B424FE" w:rsidRDefault="00B424FE" w:rsidP="00B424FE">
            <w:pPr>
              <w:spacing w:after="0"/>
              <w:jc w:val="center"/>
              <w:textAlignment w:val="baseline"/>
              <w:rPr>
                <w:rFonts w:eastAsia="Times New Roman" w:cs="Arial"/>
                <w:sz w:val="20"/>
                <w:szCs w:val="20"/>
              </w:rPr>
            </w:pPr>
            <w:r w:rsidRPr="00383772">
              <w:rPr>
                <w:rFonts w:eastAsia="Times New Roman" w:cs="Arial"/>
                <w:sz w:val="20"/>
                <w:szCs w:val="20"/>
              </w:rPr>
              <w:t>3698</w:t>
            </w:r>
          </w:p>
          <w:p w14:paraId="7FFB8571" w14:textId="4119D1F4" w:rsidR="00B424FE" w:rsidRPr="00383772" w:rsidRDefault="00B424FE" w:rsidP="00B424FE">
            <w:pPr>
              <w:spacing w:after="0"/>
              <w:jc w:val="center"/>
              <w:textAlignment w:val="baseline"/>
              <w:rPr>
                <w:rFonts w:eastAsia="Times New Roman" w:cs="Arial"/>
                <w:sz w:val="20"/>
                <w:szCs w:val="20"/>
              </w:rPr>
            </w:pPr>
            <w:r w:rsidRPr="00383772">
              <w:rPr>
                <w:rFonts w:eastAsia="Times New Roman" w:cs="Arial"/>
                <w:sz w:val="20"/>
                <w:szCs w:val="20"/>
              </w:rPr>
              <w:t>(84%)</w:t>
            </w:r>
          </w:p>
        </w:tc>
        <w:tc>
          <w:tcPr>
            <w:tcW w:w="971" w:type="dxa"/>
            <w:tcBorders>
              <w:top w:val="single" w:sz="18" w:space="0" w:color="auto"/>
              <w:left w:val="single" w:sz="6" w:space="0" w:color="9CC2E5"/>
              <w:bottom w:val="single" w:sz="18" w:space="0" w:color="auto"/>
              <w:right w:val="single" w:sz="18" w:space="0" w:color="auto"/>
            </w:tcBorders>
            <w:shd w:val="clear" w:color="auto" w:fill="auto"/>
            <w:vAlign w:val="center"/>
            <w:hideMark/>
          </w:tcPr>
          <w:p w14:paraId="6F3B33D0" w14:textId="169854A3" w:rsidR="00B424FE" w:rsidRDefault="00B424FE" w:rsidP="00B424FE">
            <w:pPr>
              <w:spacing w:after="0"/>
              <w:jc w:val="center"/>
              <w:textAlignment w:val="baseline"/>
              <w:rPr>
                <w:rFonts w:eastAsia="Times New Roman" w:cs="Arial"/>
                <w:sz w:val="20"/>
                <w:szCs w:val="20"/>
              </w:rPr>
            </w:pPr>
            <w:r w:rsidRPr="00383772">
              <w:rPr>
                <w:rFonts w:eastAsia="Times New Roman" w:cs="Arial"/>
                <w:sz w:val="20"/>
                <w:szCs w:val="20"/>
              </w:rPr>
              <w:t>504</w:t>
            </w:r>
          </w:p>
          <w:p w14:paraId="4D3FA4D4" w14:textId="6CF3A044" w:rsidR="00B424FE" w:rsidRPr="00383772" w:rsidRDefault="00B424FE" w:rsidP="00B424FE">
            <w:pPr>
              <w:spacing w:after="0"/>
              <w:jc w:val="center"/>
              <w:textAlignment w:val="baseline"/>
              <w:rPr>
                <w:rFonts w:eastAsia="Times New Roman" w:cs="Arial"/>
                <w:sz w:val="20"/>
                <w:szCs w:val="20"/>
              </w:rPr>
            </w:pPr>
            <w:r w:rsidRPr="00383772">
              <w:rPr>
                <w:rFonts w:eastAsia="Times New Roman" w:cs="Arial"/>
                <w:sz w:val="20"/>
                <w:szCs w:val="20"/>
              </w:rPr>
              <w:t>(11%)</w:t>
            </w:r>
          </w:p>
        </w:tc>
        <w:tc>
          <w:tcPr>
            <w:tcW w:w="1070" w:type="dxa"/>
            <w:tcBorders>
              <w:top w:val="single" w:sz="18" w:space="0" w:color="auto"/>
              <w:left w:val="single" w:sz="18" w:space="0" w:color="auto"/>
              <w:bottom w:val="single" w:sz="18" w:space="0" w:color="auto"/>
              <w:right w:val="single" w:sz="6" w:space="0" w:color="9CC2E5"/>
            </w:tcBorders>
            <w:shd w:val="clear" w:color="auto" w:fill="auto"/>
            <w:vAlign w:val="center"/>
            <w:hideMark/>
          </w:tcPr>
          <w:p w14:paraId="1DA33302" w14:textId="5958539A" w:rsidR="00B424FE" w:rsidRDefault="00B424FE" w:rsidP="00B424FE">
            <w:pPr>
              <w:spacing w:after="0"/>
              <w:jc w:val="center"/>
              <w:textAlignment w:val="baseline"/>
              <w:rPr>
                <w:rFonts w:eastAsia="Times New Roman" w:cs="Arial"/>
                <w:sz w:val="20"/>
                <w:szCs w:val="20"/>
              </w:rPr>
            </w:pPr>
            <w:r w:rsidRPr="00383772">
              <w:rPr>
                <w:rFonts w:eastAsia="Times New Roman" w:cs="Arial"/>
                <w:sz w:val="20"/>
                <w:szCs w:val="20"/>
              </w:rPr>
              <w:t>255</w:t>
            </w:r>
          </w:p>
          <w:p w14:paraId="18E88CF9" w14:textId="2C8C2160" w:rsidR="00B424FE" w:rsidRPr="00383772" w:rsidRDefault="00B424FE" w:rsidP="00B424FE">
            <w:pPr>
              <w:spacing w:after="0"/>
              <w:jc w:val="center"/>
              <w:textAlignment w:val="baseline"/>
              <w:rPr>
                <w:rFonts w:eastAsia="Times New Roman" w:cs="Arial"/>
                <w:sz w:val="20"/>
                <w:szCs w:val="20"/>
              </w:rPr>
            </w:pPr>
            <w:r w:rsidRPr="00383772">
              <w:rPr>
                <w:rFonts w:eastAsia="Times New Roman" w:cs="Arial"/>
                <w:sz w:val="20"/>
                <w:szCs w:val="20"/>
              </w:rPr>
              <w:t>(5%)</w:t>
            </w:r>
          </w:p>
        </w:tc>
        <w:tc>
          <w:tcPr>
            <w:tcW w:w="1442" w:type="dxa"/>
            <w:tcBorders>
              <w:top w:val="single" w:sz="18" w:space="0" w:color="auto"/>
              <w:left w:val="single" w:sz="6" w:space="0" w:color="9CC2E5"/>
              <w:bottom w:val="single" w:sz="18" w:space="0" w:color="auto"/>
              <w:right w:val="single" w:sz="6" w:space="0" w:color="9CC2E5"/>
            </w:tcBorders>
            <w:shd w:val="clear" w:color="auto" w:fill="auto"/>
            <w:vAlign w:val="center"/>
            <w:hideMark/>
          </w:tcPr>
          <w:p w14:paraId="2C74FD9B" w14:textId="16E91EF8" w:rsidR="00B424FE" w:rsidRDefault="00B424FE" w:rsidP="00B424FE">
            <w:pPr>
              <w:spacing w:after="0"/>
              <w:jc w:val="center"/>
              <w:textAlignment w:val="baseline"/>
              <w:rPr>
                <w:rFonts w:eastAsia="Times New Roman" w:cs="Arial"/>
                <w:sz w:val="20"/>
                <w:szCs w:val="20"/>
              </w:rPr>
            </w:pPr>
            <w:r w:rsidRPr="00383772">
              <w:rPr>
                <w:rFonts w:eastAsia="Times New Roman" w:cs="Arial"/>
                <w:sz w:val="20"/>
                <w:szCs w:val="20"/>
              </w:rPr>
              <w:t>4082</w:t>
            </w:r>
          </w:p>
          <w:p w14:paraId="1F31F249" w14:textId="0855C153" w:rsidR="00B424FE" w:rsidRPr="00383772" w:rsidRDefault="00B424FE" w:rsidP="00B424FE">
            <w:pPr>
              <w:spacing w:after="0"/>
              <w:jc w:val="center"/>
              <w:textAlignment w:val="baseline"/>
              <w:rPr>
                <w:rFonts w:eastAsia="Times New Roman" w:cs="Arial"/>
                <w:sz w:val="20"/>
                <w:szCs w:val="20"/>
              </w:rPr>
            </w:pPr>
            <w:r w:rsidRPr="00383772">
              <w:rPr>
                <w:rFonts w:eastAsia="Times New Roman" w:cs="Arial"/>
                <w:sz w:val="20"/>
                <w:szCs w:val="20"/>
              </w:rPr>
              <w:t>(86%)</w:t>
            </w:r>
          </w:p>
        </w:tc>
        <w:tc>
          <w:tcPr>
            <w:tcW w:w="992" w:type="dxa"/>
            <w:tcBorders>
              <w:top w:val="single" w:sz="18" w:space="0" w:color="auto"/>
              <w:left w:val="single" w:sz="6" w:space="0" w:color="9CC2E5"/>
              <w:bottom w:val="single" w:sz="18" w:space="0" w:color="auto"/>
              <w:right w:val="single" w:sz="18" w:space="0" w:color="auto"/>
            </w:tcBorders>
            <w:shd w:val="clear" w:color="auto" w:fill="auto"/>
            <w:vAlign w:val="center"/>
            <w:hideMark/>
          </w:tcPr>
          <w:p w14:paraId="5A289F3A" w14:textId="5CE64D97" w:rsidR="00B424FE" w:rsidRDefault="00B424FE" w:rsidP="00B424FE">
            <w:pPr>
              <w:spacing w:after="0"/>
              <w:jc w:val="center"/>
              <w:textAlignment w:val="baseline"/>
              <w:rPr>
                <w:rFonts w:eastAsia="Times New Roman" w:cs="Arial"/>
                <w:sz w:val="20"/>
                <w:szCs w:val="20"/>
              </w:rPr>
            </w:pPr>
            <w:r w:rsidRPr="00383772">
              <w:rPr>
                <w:rFonts w:eastAsia="Times New Roman" w:cs="Arial"/>
                <w:sz w:val="20"/>
                <w:szCs w:val="20"/>
              </w:rPr>
              <w:t>430</w:t>
            </w:r>
          </w:p>
          <w:p w14:paraId="63716390" w14:textId="0A3B7BCA" w:rsidR="00B424FE" w:rsidRPr="00383772" w:rsidRDefault="00B424FE" w:rsidP="00B424FE">
            <w:pPr>
              <w:spacing w:after="0"/>
              <w:jc w:val="center"/>
              <w:textAlignment w:val="baseline"/>
              <w:rPr>
                <w:rFonts w:eastAsia="Times New Roman" w:cs="Arial"/>
                <w:sz w:val="20"/>
                <w:szCs w:val="20"/>
              </w:rPr>
            </w:pPr>
            <w:r w:rsidRPr="00383772">
              <w:rPr>
                <w:rFonts w:eastAsia="Times New Roman" w:cs="Arial"/>
                <w:sz w:val="20"/>
                <w:szCs w:val="20"/>
              </w:rPr>
              <w:t>(9%)</w:t>
            </w:r>
          </w:p>
        </w:tc>
        <w:tc>
          <w:tcPr>
            <w:tcW w:w="880" w:type="dxa"/>
            <w:tcBorders>
              <w:top w:val="single" w:sz="18" w:space="0" w:color="auto"/>
              <w:left w:val="single" w:sz="18" w:space="0" w:color="auto"/>
              <w:bottom w:val="single" w:sz="18" w:space="0" w:color="auto"/>
              <w:right w:val="single" w:sz="6" w:space="0" w:color="9CC2E5"/>
            </w:tcBorders>
            <w:vAlign w:val="center"/>
          </w:tcPr>
          <w:p w14:paraId="10056FF2" w14:textId="77777777" w:rsidR="00B424FE" w:rsidRPr="00C11BD3" w:rsidRDefault="00B424FE" w:rsidP="00B424FE">
            <w:pPr>
              <w:spacing w:after="0"/>
              <w:jc w:val="center"/>
              <w:rPr>
                <w:rFonts w:cs="Arial"/>
                <w:sz w:val="20"/>
                <w:szCs w:val="20"/>
              </w:rPr>
            </w:pPr>
            <w:r w:rsidRPr="00C11BD3">
              <w:rPr>
                <w:rFonts w:cs="Arial"/>
                <w:sz w:val="20"/>
                <w:szCs w:val="20"/>
              </w:rPr>
              <w:t>318</w:t>
            </w:r>
          </w:p>
          <w:p w14:paraId="3BA44838" w14:textId="77777777" w:rsidR="00B424FE" w:rsidRPr="00C11BD3" w:rsidRDefault="00B424FE" w:rsidP="00B424FE">
            <w:pPr>
              <w:spacing w:after="0"/>
              <w:jc w:val="center"/>
              <w:textAlignment w:val="baseline"/>
              <w:rPr>
                <w:rFonts w:eastAsia="Times New Roman" w:cs="Arial"/>
                <w:sz w:val="20"/>
                <w:szCs w:val="20"/>
              </w:rPr>
            </w:pPr>
            <w:r w:rsidRPr="00C11BD3">
              <w:rPr>
                <w:rFonts w:cs="Arial"/>
                <w:sz w:val="20"/>
                <w:szCs w:val="20"/>
              </w:rPr>
              <w:t>(6.41%)</w:t>
            </w:r>
          </w:p>
        </w:tc>
        <w:tc>
          <w:tcPr>
            <w:tcW w:w="1388" w:type="dxa"/>
            <w:tcBorders>
              <w:top w:val="single" w:sz="18" w:space="0" w:color="auto"/>
              <w:left w:val="single" w:sz="6" w:space="0" w:color="9CC2E5"/>
              <w:bottom w:val="single" w:sz="18" w:space="0" w:color="auto"/>
              <w:right w:val="single" w:sz="6" w:space="0" w:color="9CC2E5"/>
            </w:tcBorders>
            <w:vAlign w:val="center"/>
          </w:tcPr>
          <w:p w14:paraId="287353C1" w14:textId="77777777" w:rsidR="00B424FE" w:rsidRPr="00C11BD3" w:rsidRDefault="00B424FE" w:rsidP="00B424FE">
            <w:pPr>
              <w:spacing w:after="0"/>
              <w:jc w:val="center"/>
              <w:rPr>
                <w:rFonts w:cs="Arial"/>
                <w:sz w:val="20"/>
                <w:szCs w:val="20"/>
              </w:rPr>
            </w:pPr>
            <w:r w:rsidRPr="00C11BD3">
              <w:rPr>
                <w:rFonts w:cs="Arial"/>
                <w:sz w:val="20"/>
                <w:szCs w:val="20"/>
              </w:rPr>
              <w:t>4,237</w:t>
            </w:r>
          </w:p>
          <w:p w14:paraId="6B60CA8F" w14:textId="77777777" w:rsidR="00B424FE" w:rsidRPr="00C11BD3" w:rsidRDefault="00B424FE" w:rsidP="00B424FE">
            <w:pPr>
              <w:spacing w:after="0"/>
              <w:jc w:val="center"/>
              <w:textAlignment w:val="baseline"/>
              <w:rPr>
                <w:rFonts w:eastAsia="Times New Roman" w:cs="Arial"/>
                <w:sz w:val="20"/>
                <w:szCs w:val="20"/>
              </w:rPr>
            </w:pPr>
            <w:r w:rsidRPr="00C11BD3">
              <w:rPr>
                <w:rFonts w:cs="Arial"/>
                <w:sz w:val="20"/>
                <w:szCs w:val="20"/>
              </w:rPr>
              <w:t>(85.41%)</w:t>
            </w:r>
          </w:p>
        </w:tc>
        <w:tc>
          <w:tcPr>
            <w:tcW w:w="992" w:type="dxa"/>
            <w:tcBorders>
              <w:top w:val="single" w:sz="18" w:space="0" w:color="auto"/>
              <w:left w:val="single" w:sz="6" w:space="0" w:color="9CC2E5"/>
              <w:bottom w:val="single" w:sz="18" w:space="0" w:color="auto"/>
              <w:right w:val="single" w:sz="18" w:space="0" w:color="auto"/>
            </w:tcBorders>
            <w:vAlign w:val="center"/>
          </w:tcPr>
          <w:p w14:paraId="7B47B9AB" w14:textId="77777777" w:rsidR="00B424FE" w:rsidRPr="00C11BD3" w:rsidRDefault="00B424FE" w:rsidP="00B424FE">
            <w:pPr>
              <w:spacing w:after="0"/>
              <w:jc w:val="center"/>
              <w:rPr>
                <w:rFonts w:cs="Arial"/>
                <w:sz w:val="20"/>
                <w:szCs w:val="20"/>
              </w:rPr>
            </w:pPr>
            <w:r w:rsidRPr="00C11BD3">
              <w:rPr>
                <w:rFonts w:cs="Arial"/>
                <w:sz w:val="20"/>
                <w:szCs w:val="20"/>
              </w:rPr>
              <w:t>413</w:t>
            </w:r>
          </w:p>
          <w:p w14:paraId="09AAE0B7" w14:textId="77777777" w:rsidR="00B424FE" w:rsidRPr="00C11BD3" w:rsidRDefault="00B424FE" w:rsidP="00B424FE">
            <w:pPr>
              <w:spacing w:after="0"/>
              <w:jc w:val="center"/>
              <w:textAlignment w:val="baseline"/>
              <w:rPr>
                <w:rFonts w:eastAsia="Times New Roman" w:cs="Arial"/>
                <w:sz w:val="20"/>
                <w:szCs w:val="20"/>
              </w:rPr>
            </w:pPr>
            <w:r w:rsidRPr="00C11BD3">
              <w:rPr>
                <w:rFonts w:cs="Arial"/>
                <w:sz w:val="20"/>
                <w:szCs w:val="20"/>
              </w:rPr>
              <w:t>(8.18%)</w:t>
            </w:r>
          </w:p>
        </w:tc>
      </w:tr>
      <w:tr w:rsidR="00B424FE" w:rsidRPr="00383772" w14:paraId="367BCBC6" w14:textId="77777777" w:rsidTr="00B424FE">
        <w:trPr>
          <w:trHeight w:val="300"/>
        </w:trPr>
        <w:tc>
          <w:tcPr>
            <w:tcW w:w="4710" w:type="dxa"/>
            <w:gridSpan w:val="4"/>
            <w:tcBorders>
              <w:top w:val="single" w:sz="18" w:space="0" w:color="auto"/>
              <w:left w:val="single" w:sz="18" w:space="0" w:color="auto"/>
              <w:bottom w:val="single" w:sz="18" w:space="0" w:color="auto"/>
              <w:right w:val="single" w:sz="18" w:space="0" w:color="auto"/>
            </w:tcBorders>
            <w:shd w:val="clear" w:color="auto" w:fill="DEEAF6"/>
            <w:vAlign w:val="center"/>
            <w:hideMark/>
          </w:tcPr>
          <w:p w14:paraId="4E33114B" w14:textId="2708B75F" w:rsidR="00B424FE" w:rsidRPr="00383772" w:rsidRDefault="00B424FE" w:rsidP="00B424FE">
            <w:pPr>
              <w:spacing w:after="0"/>
              <w:jc w:val="center"/>
              <w:textAlignment w:val="baseline"/>
              <w:rPr>
                <w:rFonts w:eastAsia="Times New Roman" w:cs="Arial"/>
                <w:b/>
                <w:bCs/>
                <w:sz w:val="20"/>
                <w:szCs w:val="20"/>
              </w:rPr>
            </w:pPr>
            <w:r>
              <w:rPr>
                <w:rFonts w:eastAsia="Times New Roman" w:cs="Arial"/>
                <w:b/>
                <w:bCs/>
                <w:sz w:val="20"/>
                <w:szCs w:val="20"/>
              </w:rPr>
              <w:t>Non-c</w:t>
            </w:r>
            <w:r w:rsidRPr="00383772">
              <w:rPr>
                <w:rFonts w:eastAsia="Times New Roman" w:cs="Arial"/>
                <w:b/>
                <w:bCs/>
                <w:sz w:val="20"/>
                <w:szCs w:val="20"/>
              </w:rPr>
              <w:t xml:space="preserve">linical </w:t>
            </w:r>
            <w:r>
              <w:rPr>
                <w:rFonts w:eastAsia="Times New Roman" w:cs="Arial"/>
                <w:b/>
                <w:bCs/>
                <w:sz w:val="20"/>
                <w:szCs w:val="20"/>
              </w:rPr>
              <w:t>staff</w:t>
            </w:r>
            <w:r w:rsidRPr="00383772">
              <w:rPr>
                <w:rFonts w:eastAsia="Times New Roman" w:cs="Arial"/>
                <w:b/>
                <w:bCs/>
                <w:sz w:val="20"/>
                <w:szCs w:val="20"/>
              </w:rPr>
              <w:t xml:space="preserve"> - 2021</w:t>
            </w:r>
          </w:p>
        </w:tc>
        <w:tc>
          <w:tcPr>
            <w:tcW w:w="3504" w:type="dxa"/>
            <w:gridSpan w:val="3"/>
            <w:tcBorders>
              <w:top w:val="single" w:sz="18" w:space="0" w:color="auto"/>
              <w:left w:val="single" w:sz="18" w:space="0" w:color="auto"/>
              <w:bottom w:val="single" w:sz="18" w:space="0" w:color="auto"/>
              <w:right w:val="single" w:sz="18" w:space="0" w:color="auto"/>
            </w:tcBorders>
            <w:shd w:val="clear" w:color="auto" w:fill="FBE4D5"/>
            <w:vAlign w:val="center"/>
            <w:hideMark/>
          </w:tcPr>
          <w:p w14:paraId="182B4716" w14:textId="146F79D4" w:rsidR="00B424FE" w:rsidRPr="00383772" w:rsidRDefault="00B424FE" w:rsidP="00B424FE">
            <w:pPr>
              <w:spacing w:after="0"/>
              <w:jc w:val="center"/>
              <w:textAlignment w:val="baseline"/>
              <w:rPr>
                <w:rFonts w:eastAsia="Times New Roman" w:cs="Arial"/>
                <w:sz w:val="20"/>
                <w:szCs w:val="20"/>
              </w:rPr>
            </w:pPr>
            <w:r>
              <w:rPr>
                <w:rFonts w:eastAsia="Times New Roman" w:cs="Arial"/>
                <w:b/>
                <w:bCs/>
                <w:sz w:val="20"/>
                <w:szCs w:val="20"/>
              </w:rPr>
              <w:t>Non-c</w:t>
            </w:r>
            <w:r w:rsidRPr="00383772">
              <w:rPr>
                <w:rFonts w:eastAsia="Times New Roman" w:cs="Arial"/>
                <w:b/>
                <w:bCs/>
                <w:sz w:val="20"/>
                <w:szCs w:val="20"/>
              </w:rPr>
              <w:t xml:space="preserve">linical </w:t>
            </w:r>
            <w:r>
              <w:rPr>
                <w:rFonts w:eastAsia="Times New Roman" w:cs="Arial"/>
                <w:b/>
                <w:bCs/>
                <w:sz w:val="20"/>
                <w:szCs w:val="20"/>
              </w:rPr>
              <w:t>staff</w:t>
            </w:r>
            <w:r w:rsidRPr="00383772">
              <w:rPr>
                <w:rFonts w:eastAsia="Times New Roman" w:cs="Arial"/>
                <w:b/>
                <w:bCs/>
                <w:sz w:val="20"/>
                <w:szCs w:val="20"/>
              </w:rPr>
              <w:t xml:space="preserve"> - 2022</w:t>
            </w:r>
          </w:p>
        </w:tc>
        <w:tc>
          <w:tcPr>
            <w:tcW w:w="3260" w:type="dxa"/>
            <w:gridSpan w:val="3"/>
            <w:tcBorders>
              <w:top w:val="single" w:sz="18" w:space="0" w:color="auto"/>
              <w:left w:val="single" w:sz="18" w:space="0" w:color="auto"/>
              <w:bottom w:val="single" w:sz="18" w:space="0" w:color="auto"/>
              <w:right w:val="single" w:sz="18" w:space="0" w:color="auto"/>
            </w:tcBorders>
            <w:shd w:val="clear" w:color="auto" w:fill="C5E0B3" w:themeFill="accent6" w:themeFillTint="66"/>
            <w:vAlign w:val="center"/>
          </w:tcPr>
          <w:p w14:paraId="4F52CC7E" w14:textId="77777777" w:rsidR="00B424FE" w:rsidRPr="00383772" w:rsidRDefault="00B424FE" w:rsidP="00B424FE">
            <w:pPr>
              <w:spacing w:after="0"/>
              <w:jc w:val="center"/>
              <w:textAlignment w:val="baseline"/>
              <w:rPr>
                <w:rFonts w:eastAsia="Times New Roman" w:cs="Arial"/>
                <w:b/>
                <w:bCs/>
                <w:sz w:val="20"/>
                <w:szCs w:val="20"/>
              </w:rPr>
            </w:pPr>
            <w:r>
              <w:rPr>
                <w:rFonts w:eastAsia="Times New Roman" w:cs="Arial"/>
                <w:b/>
                <w:bCs/>
                <w:sz w:val="20"/>
                <w:szCs w:val="20"/>
              </w:rPr>
              <w:t>Non-c</w:t>
            </w:r>
            <w:r w:rsidRPr="00383772">
              <w:rPr>
                <w:rFonts w:eastAsia="Times New Roman" w:cs="Arial"/>
                <w:b/>
                <w:bCs/>
                <w:sz w:val="20"/>
                <w:szCs w:val="20"/>
              </w:rPr>
              <w:t xml:space="preserve">linical </w:t>
            </w:r>
            <w:r>
              <w:rPr>
                <w:rFonts w:eastAsia="Times New Roman" w:cs="Arial"/>
                <w:b/>
                <w:bCs/>
                <w:sz w:val="20"/>
                <w:szCs w:val="20"/>
              </w:rPr>
              <w:t>staff</w:t>
            </w:r>
            <w:r w:rsidRPr="00383772">
              <w:rPr>
                <w:rFonts w:eastAsia="Times New Roman" w:cs="Arial"/>
                <w:b/>
                <w:bCs/>
                <w:sz w:val="20"/>
                <w:szCs w:val="20"/>
              </w:rPr>
              <w:t xml:space="preserve"> - 202</w:t>
            </w:r>
            <w:r>
              <w:rPr>
                <w:rFonts w:eastAsia="Times New Roman" w:cs="Arial"/>
                <w:b/>
                <w:bCs/>
                <w:sz w:val="20"/>
                <w:szCs w:val="20"/>
              </w:rPr>
              <w:t>3</w:t>
            </w:r>
          </w:p>
        </w:tc>
      </w:tr>
      <w:tr w:rsidR="00B424FE" w:rsidRPr="00383772" w14:paraId="4C48511A" w14:textId="77777777" w:rsidTr="00B424FE">
        <w:trPr>
          <w:trHeight w:val="300"/>
        </w:trPr>
        <w:tc>
          <w:tcPr>
            <w:tcW w:w="1458" w:type="dxa"/>
            <w:tcBorders>
              <w:top w:val="single" w:sz="18" w:space="0" w:color="auto"/>
              <w:left w:val="single" w:sz="18" w:space="0" w:color="auto"/>
              <w:bottom w:val="single" w:sz="6" w:space="0" w:color="9CC2E5"/>
              <w:right w:val="single" w:sz="18" w:space="0" w:color="auto"/>
            </w:tcBorders>
            <w:shd w:val="clear" w:color="auto" w:fill="auto"/>
            <w:vAlign w:val="center"/>
            <w:hideMark/>
          </w:tcPr>
          <w:p w14:paraId="46454824" w14:textId="13A163FA" w:rsidR="00B424FE" w:rsidRPr="00383772" w:rsidRDefault="00B424FE" w:rsidP="00B424FE">
            <w:pPr>
              <w:spacing w:after="0"/>
              <w:jc w:val="center"/>
              <w:textAlignment w:val="baseline"/>
              <w:rPr>
                <w:rFonts w:eastAsia="Times New Roman" w:cs="Arial"/>
                <w:b/>
                <w:bCs/>
                <w:sz w:val="20"/>
                <w:szCs w:val="20"/>
              </w:rPr>
            </w:pPr>
            <w:r w:rsidRPr="00383772">
              <w:rPr>
                <w:rFonts w:eastAsia="Times New Roman" w:cs="Arial"/>
                <w:b/>
                <w:bCs/>
                <w:sz w:val="20"/>
                <w:szCs w:val="20"/>
              </w:rPr>
              <w:t>Cluster 1: Bands 1-4</w:t>
            </w:r>
          </w:p>
        </w:tc>
        <w:tc>
          <w:tcPr>
            <w:tcW w:w="905" w:type="dxa"/>
            <w:tcBorders>
              <w:top w:val="single" w:sz="18" w:space="0" w:color="auto"/>
              <w:left w:val="single" w:sz="18" w:space="0" w:color="auto"/>
              <w:bottom w:val="single" w:sz="6" w:space="0" w:color="9CC2E5"/>
              <w:right w:val="single" w:sz="6" w:space="0" w:color="9CC2E5"/>
            </w:tcBorders>
            <w:shd w:val="clear" w:color="auto" w:fill="auto"/>
            <w:vAlign w:val="center"/>
            <w:hideMark/>
          </w:tcPr>
          <w:p w14:paraId="6AED656B" w14:textId="31853CDF" w:rsidR="00B424FE" w:rsidRPr="00DB579C"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42</w:t>
            </w:r>
          </w:p>
          <w:p w14:paraId="305899A1" w14:textId="5F7D02B0"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(6%)</w:t>
            </w:r>
          </w:p>
        </w:tc>
        <w:tc>
          <w:tcPr>
            <w:tcW w:w="1376" w:type="dxa"/>
            <w:tcBorders>
              <w:top w:val="single" w:sz="18" w:space="0" w:color="auto"/>
              <w:left w:val="single" w:sz="6" w:space="0" w:color="9CC2E5"/>
              <w:bottom w:val="single" w:sz="6" w:space="0" w:color="9CC2E5"/>
              <w:right w:val="single" w:sz="6" w:space="0" w:color="9CC2E5"/>
            </w:tcBorders>
            <w:shd w:val="clear" w:color="auto" w:fill="auto"/>
            <w:vAlign w:val="center"/>
            <w:hideMark/>
          </w:tcPr>
          <w:p w14:paraId="520A94B9" w14:textId="59DD054F" w:rsidR="00B424FE"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574</w:t>
            </w:r>
          </w:p>
          <w:p w14:paraId="7AF851DF" w14:textId="0F218CB5"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(82%)</w:t>
            </w:r>
          </w:p>
        </w:tc>
        <w:tc>
          <w:tcPr>
            <w:tcW w:w="971" w:type="dxa"/>
            <w:tcBorders>
              <w:top w:val="single" w:sz="18" w:space="0" w:color="auto"/>
              <w:left w:val="single" w:sz="6" w:space="0" w:color="9CC2E5"/>
              <w:bottom w:val="single" w:sz="6" w:space="0" w:color="9CC2E5"/>
              <w:right w:val="single" w:sz="18" w:space="0" w:color="auto"/>
            </w:tcBorders>
            <w:shd w:val="clear" w:color="auto" w:fill="auto"/>
            <w:vAlign w:val="center"/>
            <w:hideMark/>
          </w:tcPr>
          <w:p w14:paraId="2369E1F5" w14:textId="151FA98A" w:rsidR="00B424FE" w:rsidRPr="00DB579C"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86</w:t>
            </w:r>
          </w:p>
          <w:p w14:paraId="300E36EB" w14:textId="7AB7C5EE" w:rsidR="00B424FE" w:rsidRPr="00383772" w:rsidRDefault="00B424FE" w:rsidP="00B424FE">
            <w:pPr>
              <w:spacing w:after="0"/>
              <w:jc w:val="center"/>
              <w:textAlignment w:val="baseline"/>
              <w:rPr>
                <w:rFonts w:cs="Arial"/>
                <w:sz w:val="20"/>
                <w:szCs w:val="20"/>
              </w:rPr>
            </w:pPr>
            <w:r w:rsidRPr="00DB579C">
              <w:rPr>
                <w:rStyle w:val="normaltextrun"/>
                <w:rFonts w:cs="Arial"/>
                <w:sz w:val="20"/>
                <w:szCs w:val="20"/>
              </w:rPr>
              <w:t>(12%)</w:t>
            </w:r>
          </w:p>
        </w:tc>
        <w:tc>
          <w:tcPr>
            <w:tcW w:w="1070" w:type="dxa"/>
            <w:tcBorders>
              <w:top w:val="single" w:sz="18" w:space="0" w:color="auto"/>
              <w:left w:val="single" w:sz="18" w:space="0" w:color="auto"/>
              <w:bottom w:val="single" w:sz="6" w:space="0" w:color="9CC2E5"/>
              <w:right w:val="single" w:sz="6" w:space="0" w:color="9CC2E5"/>
            </w:tcBorders>
            <w:shd w:val="clear" w:color="auto" w:fill="auto"/>
            <w:vAlign w:val="center"/>
            <w:hideMark/>
          </w:tcPr>
          <w:p w14:paraId="2C5D90B7" w14:textId="77314181" w:rsidR="00B424FE" w:rsidRPr="00DB579C"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31</w:t>
            </w:r>
          </w:p>
          <w:p w14:paraId="1C8590ED" w14:textId="37AAF06B"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(5%)</w:t>
            </w:r>
          </w:p>
        </w:tc>
        <w:tc>
          <w:tcPr>
            <w:tcW w:w="1442" w:type="dxa"/>
            <w:tcBorders>
              <w:top w:val="single" w:sz="18" w:space="0" w:color="auto"/>
              <w:left w:val="single" w:sz="6" w:space="0" w:color="9CC2E5"/>
              <w:bottom w:val="single" w:sz="6" w:space="0" w:color="9CC2E5"/>
              <w:right w:val="single" w:sz="6" w:space="0" w:color="9CC2E5"/>
            </w:tcBorders>
            <w:shd w:val="clear" w:color="auto" w:fill="auto"/>
            <w:vAlign w:val="center"/>
            <w:hideMark/>
          </w:tcPr>
          <w:p w14:paraId="4B15A2C6" w14:textId="33D60AC5" w:rsidR="00B424FE"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538</w:t>
            </w:r>
          </w:p>
          <w:p w14:paraId="18125522" w14:textId="3567EF80"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(87%)</w:t>
            </w:r>
          </w:p>
        </w:tc>
        <w:tc>
          <w:tcPr>
            <w:tcW w:w="992" w:type="dxa"/>
            <w:tcBorders>
              <w:top w:val="single" w:sz="18" w:space="0" w:color="auto"/>
              <w:left w:val="single" w:sz="6" w:space="0" w:color="9CC2E5"/>
              <w:bottom w:val="single" w:sz="6" w:space="0" w:color="9CC2E5"/>
              <w:right w:val="single" w:sz="18" w:space="0" w:color="auto"/>
            </w:tcBorders>
            <w:shd w:val="clear" w:color="auto" w:fill="auto"/>
            <w:vAlign w:val="center"/>
            <w:hideMark/>
          </w:tcPr>
          <w:p w14:paraId="1258AC9B" w14:textId="6F5BC35C" w:rsidR="00B424FE" w:rsidRPr="00DB579C"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52</w:t>
            </w:r>
          </w:p>
          <w:p w14:paraId="6EE27313" w14:textId="2E6293AA"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(8%)</w:t>
            </w:r>
          </w:p>
        </w:tc>
        <w:tc>
          <w:tcPr>
            <w:tcW w:w="880" w:type="dxa"/>
            <w:tcBorders>
              <w:top w:val="single" w:sz="18" w:space="0" w:color="auto"/>
              <w:left w:val="single" w:sz="18" w:space="0" w:color="auto"/>
              <w:bottom w:val="single" w:sz="6" w:space="0" w:color="9CC2E5"/>
              <w:right w:val="single" w:sz="6" w:space="0" w:color="9CC2E5"/>
            </w:tcBorders>
            <w:vAlign w:val="center"/>
          </w:tcPr>
          <w:p w14:paraId="006585A9"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33</w:t>
            </w:r>
          </w:p>
          <w:p w14:paraId="51C54B48"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(5.2%)</w:t>
            </w:r>
          </w:p>
        </w:tc>
        <w:tc>
          <w:tcPr>
            <w:tcW w:w="1388" w:type="dxa"/>
            <w:tcBorders>
              <w:top w:val="single" w:sz="18" w:space="0" w:color="auto"/>
              <w:left w:val="single" w:sz="6" w:space="0" w:color="9CC2E5"/>
              <w:bottom w:val="single" w:sz="6" w:space="0" w:color="9CC2E5"/>
              <w:right w:val="single" w:sz="6" w:space="0" w:color="9CC2E5"/>
            </w:tcBorders>
            <w:vAlign w:val="center"/>
          </w:tcPr>
          <w:p w14:paraId="18E5ED6A"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554</w:t>
            </w:r>
          </w:p>
          <w:p w14:paraId="47D1BEB8"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(87.2%)</w:t>
            </w:r>
          </w:p>
        </w:tc>
        <w:tc>
          <w:tcPr>
            <w:tcW w:w="992" w:type="dxa"/>
            <w:tcBorders>
              <w:top w:val="single" w:sz="18" w:space="0" w:color="auto"/>
              <w:left w:val="single" w:sz="6" w:space="0" w:color="9CC2E5"/>
              <w:bottom w:val="single" w:sz="6" w:space="0" w:color="9CC2E5"/>
              <w:right w:val="single" w:sz="18" w:space="0" w:color="auto"/>
            </w:tcBorders>
            <w:vAlign w:val="center"/>
          </w:tcPr>
          <w:p w14:paraId="548E700F"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48</w:t>
            </w:r>
          </w:p>
          <w:p w14:paraId="776DD9C5"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(7.6%)</w:t>
            </w:r>
          </w:p>
        </w:tc>
      </w:tr>
      <w:tr w:rsidR="00B424FE" w:rsidRPr="00383772" w14:paraId="37D7A02B" w14:textId="77777777" w:rsidTr="00B424FE">
        <w:trPr>
          <w:trHeight w:val="300"/>
        </w:trPr>
        <w:tc>
          <w:tcPr>
            <w:tcW w:w="1458" w:type="dxa"/>
            <w:tcBorders>
              <w:top w:val="single" w:sz="6" w:space="0" w:color="9CC2E5"/>
              <w:left w:val="single" w:sz="18" w:space="0" w:color="auto"/>
              <w:bottom w:val="single" w:sz="6" w:space="0" w:color="9CC2E5"/>
              <w:right w:val="single" w:sz="18" w:space="0" w:color="auto"/>
            </w:tcBorders>
            <w:shd w:val="clear" w:color="auto" w:fill="DEEAF6"/>
            <w:vAlign w:val="center"/>
            <w:hideMark/>
          </w:tcPr>
          <w:p w14:paraId="0D5C3A13" w14:textId="16C7A253" w:rsidR="00B424FE" w:rsidRPr="00383772" w:rsidRDefault="00B424FE" w:rsidP="00B424FE">
            <w:pPr>
              <w:spacing w:after="0"/>
              <w:jc w:val="center"/>
              <w:textAlignment w:val="baseline"/>
              <w:rPr>
                <w:rFonts w:eastAsia="Times New Roman" w:cs="Arial"/>
                <w:b/>
                <w:bCs/>
                <w:sz w:val="20"/>
                <w:szCs w:val="20"/>
              </w:rPr>
            </w:pPr>
            <w:r w:rsidRPr="00383772">
              <w:rPr>
                <w:rFonts w:eastAsia="Times New Roman" w:cs="Arial"/>
                <w:b/>
                <w:bCs/>
                <w:sz w:val="20"/>
                <w:szCs w:val="20"/>
              </w:rPr>
              <w:t>Cluster 2: Bands 5-7</w:t>
            </w:r>
          </w:p>
        </w:tc>
        <w:tc>
          <w:tcPr>
            <w:tcW w:w="905" w:type="dxa"/>
            <w:tcBorders>
              <w:top w:val="single" w:sz="6" w:space="0" w:color="9CC2E5"/>
              <w:left w:val="single" w:sz="18" w:space="0" w:color="auto"/>
              <w:bottom w:val="single" w:sz="6" w:space="0" w:color="9CC2E5"/>
              <w:right w:val="single" w:sz="6" w:space="0" w:color="9CC2E5"/>
            </w:tcBorders>
            <w:shd w:val="clear" w:color="auto" w:fill="DEEAF6"/>
            <w:vAlign w:val="center"/>
            <w:hideMark/>
          </w:tcPr>
          <w:p w14:paraId="262CA666" w14:textId="03AAFB29" w:rsidR="00B424FE" w:rsidRPr="00DB579C"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15</w:t>
            </w:r>
          </w:p>
          <w:p w14:paraId="19F85313" w14:textId="5171FF6D"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(4%)</w:t>
            </w:r>
          </w:p>
        </w:tc>
        <w:tc>
          <w:tcPr>
            <w:tcW w:w="1376" w:type="dxa"/>
            <w:tcBorders>
              <w:top w:val="single" w:sz="6" w:space="0" w:color="9CC2E5"/>
              <w:left w:val="single" w:sz="6" w:space="0" w:color="9CC2E5"/>
              <w:bottom w:val="single" w:sz="6" w:space="0" w:color="9CC2E5"/>
              <w:right w:val="single" w:sz="6" w:space="0" w:color="9CC2E5"/>
            </w:tcBorders>
            <w:shd w:val="clear" w:color="auto" w:fill="DEEAF6"/>
            <w:vAlign w:val="center"/>
            <w:hideMark/>
          </w:tcPr>
          <w:p w14:paraId="6697C655" w14:textId="1D60E6E5" w:rsidR="00B424FE"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306</w:t>
            </w:r>
          </w:p>
          <w:p w14:paraId="67A0A130" w14:textId="2986A10E"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(87%)</w:t>
            </w:r>
          </w:p>
        </w:tc>
        <w:tc>
          <w:tcPr>
            <w:tcW w:w="971" w:type="dxa"/>
            <w:tcBorders>
              <w:top w:val="single" w:sz="6" w:space="0" w:color="9CC2E5"/>
              <w:left w:val="single" w:sz="6" w:space="0" w:color="9CC2E5"/>
              <w:bottom w:val="single" w:sz="6" w:space="0" w:color="9CC2E5"/>
              <w:right w:val="single" w:sz="18" w:space="0" w:color="auto"/>
            </w:tcBorders>
            <w:shd w:val="clear" w:color="auto" w:fill="DEEAF6"/>
            <w:vAlign w:val="center"/>
            <w:hideMark/>
          </w:tcPr>
          <w:p w14:paraId="1854A760" w14:textId="2CDD62F7" w:rsidR="00B424FE" w:rsidRPr="00DB579C"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30</w:t>
            </w:r>
          </w:p>
          <w:p w14:paraId="02A5C7CC" w14:textId="442A5F25"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(9%)</w:t>
            </w:r>
          </w:p>
        </w:tc>
        <w:tc>
          <w:tcPr>
            <w:tcW w:w="1070" w:type="dxa"/>
            <w:tcBorders>
              <w:top w:val="single" w:sz="6" w:space="0" w:color="9CC2E5"/>
              <w:left w:val="single" w:sz="18" w:space="0" w:color="auto"/>
              <w:bottom w:val="single" w:sz="6" w:space="0" w:color="9CC2E5"/>
              <w:right w:val="single" w:sz="6" w:space="0" w:color="9CC2E5"/>
            </w:tcBorders>
            <w:shd w:val="clear" w:color="auto" w:fill="FBE4D5"/>
            <w:vAlign w:val="center"/>
            <w:hideMark/>
          </w:tcPr>
          <w:p w14:paraId="2CEEA03F" w14:textId="2890D7DF" w:rsidR="00B424FE" w:rsidRPr="00DB579C"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22</w:t>
            </w:r>
          </w:p>
          <w:p w14:paraId="59866123" w14:textId="57B66026"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(6%)</w:t>
            </w:r>
          </w:p>
        </w:tc>
        <w:tc>
          <w:tcPr>
            <w:tcW w:w="1442" w:type="dxa"/>
            <w:tcBorders>
              <w:top w:val="single" w:sz="6" w:space="0" w:color="9CC2E5"/>
              <w:left w:val="single" w:sz="6" w:space="0" w:color="9CC2E5"/>
              <w:bottom w:val="single" w:sz="6" w:space="0" w:color="9CC2E5"/>
              <w:right w:val="single" w:sz="6" w:space="0" w:color="9CC2E5"/>
            </w:tcBorders>
            <w:shd w:val="clear" w:color="auto" w:fill="FBE4D5"/>
            <w:vAlign w:val="center"/>
            <w:hideMark/>
          </w:tcPr>
          <w:p w14:paraId="13495ACD" w14:textId="0A937F5A" w:rsidR="00B424FE"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324</w:t>
            </w:r>
          </w:p>
          <w:p w14:paraId="002D3136" w14:textId="57896899" w:rsidR="00B424FE" w:rsidRPr="007006DB" w:rsidRDefault="00B424FE" w:rsidP="00B424FE">
            <w:pPr>
              <w:spacing w:after="0"/>
              <w:jc w:val="center"/>
              <w:textAlignment w:val="baseline"/>
              <w:rPr>
                <w:rFonts w:cs="Arial"/>
                <w:sz w:val="20"/>
                <w:szCs w:val="20"/>
              </w:rPr>
            </w:pPr>
            <w:r w:rsidRPr="00DB579C">
              <w:rPr>
                <w:rStyle w:val="normaltextrun"/>
                <w:rFonts w:cs="Arial"/>
                <w:sz w:val="20"/>
                <w:szCs w:val="20"/>
              </w:rPr>
              <w:t>(88%)</w:t>
            </w:r>
          </w:p>
        </w:tc>
        <w:tc>
          <w:tcPr>
            <w:tcW w:w="992" w:type="dxa"/>
            <w:tcBorders>
              <w:top w:val="single" w:sz="6" w:space="0" w:color="9CC2E5"/>
              <w:left w:val="single" w:sz="6" w:space="0" w:color="9CC2E5"/>
              <w:bottom w:val="single" w:sz="6" w:space="0" w:color="9CC2E5"/>
              <w:right w:val="single" w:sz="18" w:space="0" w:color="auto"/>
            </w:tcBorders>
            <w:shd w:val="clear" w:color="auto" w:fill="FBE4D5"/>
            <w:vAlign w:val="center"/>
            <w:hideMark/>
          </w:tcPr>
          <w:p w14:paraId="60C583B6" w14:textId="4D7EABAB" w:rsidR="00B424FE" w:rsidRPr="00DB579C"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21</w:t>
            </w:r>
          </w:p>
          <w:p w14:paraId="145AC592" w14:textId="0F8CA327"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(6%)</w:t>
            </w:r>
          </w:p>
        </w:tc>
        <w:tc>
          <w:tcPr>
            <w:tcW w:w="880" w:type="dxa"/>
            <w:tcBorders>
              <w:top w:val="single" w:sz="6" w:space="0" w:color="9CC2E5"/>
              <w:left w:val="single" w:sz="18" w:space="0" w:color="auto"/>
              <w:bottom w:val="single" w:sz="6" w:space="0" w:color="9CC2E5"/>
              <w:right w:val="single" w:sz="6" w:space="0" w:color="9CC2E5"/>
            </w:tcBorders>
            <w:shd w:val="clear" w:color="auto" w:fill="C5E0B3" w:themeFill="accent6" w:themeFillTint="66"/>
            <w:vAlign w:val="center"/>
          </w:tcPr>
          <w:p w14:paraId="795A3BD7"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27</w:t>
            </w:r>
          </w:p>
          <w:p w14:paraId="15B6A417"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(6.4%)</w:t>
            </w:r>
          </w:p>
        </w:tc>
        <w:tc>
          <w:tcPr>
            <w:tcW w:w="1388"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vAlign w:val="center"/>
          </w:tcPr>
          <w:p w14:paraId="1AC1B8EF"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370</w:t>
            </w:r>
          </w:p>
          <w:p w14:paraId="14E0739B"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(88.3%)</w:t>
            </w:r>
          </w:p>
        </w:tc>
        <w:tc>
          <w:tcPr>
            <w:tcW w:w="992" w:type="dxa"/>
            <w:tcBorders>
              <w:top w:val="single" w:sz="6" w:space="0" w:color="9CC2E5"/>
              <w:left w:val="single" w:sz="6" w:space="0" w:color="9CC2E5"/>
              <w:bottom w:val="single" w:sz="6" w:space="0" w:color="9CC2E5"/>
              <w:right w:val="single" w:sz="18" w:space="0" w:color="auto"/>
            </w:tcBorders>
            <w:shd w:val="clear" w:color="auto" w:fill="C5E0B3" w:themeFill="accent6" w:themeFillTint="66"/>
            <w:vAlign w:val="center"/>
          </w:tcPr>
          <w:p w14:paraId="01BFBF6E"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22</w:t>
            </w:r>
          </w:p>
          <w:p w14:paraId="341F8254"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(5.3%)</w:t>
            </w:r>
          </w:p>
        </w:tc>
      </w:tr>
      <w:tr w:rsidR="00B424FE" w:rsidRPr="00383772" w14:paraId="3520E472" w14:textId="77777777" w:rsidTr="00B424FE">
        <w:trPr>
          <w:trHeight w:val="300"/>
        </w:trPr>
        <w:tc>
          <w:tcPr>
            <w:tcW w:w="1458" w:type="dxa"/>
            <w:tcBorders>
              <w:top w:val="single" w:sz="6" w:space="0" w:color="9CC2E5"/>
              <w:left w:val="single" w:sz="18" w:space="0" w:color="auto"/>
              <w:bottom w:val="single" w:sz="6" w:space="0" w:color="9CC2E5"/>
              <w:right w:val="single" w:sz="18" w:space="0" w:color="auto"/>
            </w:tcBorders>
            <w:shd w:val="clear" w:color="auto" w:fill="auto"/>
            <w:vAlign w:val="center"/>
            <w:hideMark/>
          </w:tcPr>
          <w:p w14:paraId="66285F52" w14:textId="215BD574" w:rsidR="00B424FE" w:rsidRPr="00383772" w:rsidRDefault="00B424FE" w:rsidP="00B424FE">
            <w:pPr>
              <w:spacing w:after="0"/>
              <w:jc w:val="center"/>
              <w:textAlignment w:val="baseline"/>
              <w:rPr>
                <w:rFonts w:eastAsia="Times New Roman" w:cs="Arial"/>
                <w:b/>
                <w:bCs/>
                <w:sz w:val="20"/>
                <w:szCs w:val="20"/>
              </w:rPr>
            </w:pPr>
            <w:r w:rsidRPr="00383772">
              <w:rPr>
                <w:rFonts w:eastAsia="Times New Roman" w:cs="Arial"/>
                <w:b/>
                <w:bCs/>
                <w:sz w:val="20"/>
                <w:szCs w:val="20"/>
              </w:rPr>
              <w:t>Cluster 3: Bands 8a-8b</w:t>
            </w:r>
          </w:p>
        </w:tc>
        <w:tc>
          <w:tcPr>
            <w:tcW w:w="905" w:type="dxa"/>
            <w:tcBorders>
              <w:top w:val="single" w:sz="6" w:space="0" w:color="9CC2E5"/>
              <w:left w:val="single" w:sz="18" w:space="0" w:color="auto"/>
              <w:bottom w:val="single" w:sz="6" w:space="0" w:color="9CC2E5"/>
              <w:right w:val="single" w:sz="6" w:space="0" w:color="9CC2E5"/>
            </w:tcBorders>
            <w:shd w:val="clear" w:color="auto" w:fill="auto"/>
            <w:vAlign w:val="center"/>
            <w:hideMark/>
          </w:tcPr>
          <w:p w14:paraId="35DDB47E" w14:textId="5B188527" w:rsidR="00B424FE" w:rsidRPr="00DB579C"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7</w:t>
            </w:r>
          </w:p>
          <w:p w14:paraId="1562083D" w14:textId="56B903FB"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(6%)</w:t>
            </w:r>
          </w:p>
        </w:tc>
        <w:tc>
          <w:tcPr>
            <w:tcW w:w="1376"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6CE2C40E" w14:textId="12DA93B8" w:rsidR="00B424FE"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108</w:t>
            </w:r>
          </w:p>
          <w:p w14:paraId="52883A41" w14:textId="6661C405"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(85%)</w:t>
            </w:r>
          </w:p>
        </w:tc>
        <w:tc>
          <w:tcPr>
            <w:tcW w:w="971" w:type="dxa"/>
            <w:tcBorders>
              <w:top w:val="single" w:sz="6" w:space="0" w:color="9CC2E5"/>
              <w:left w:val="single" w:sz="6" w:space="0" w:color="9CC2E5"/>
              <w:bottom w:val="single" w:sz="6" w:space="0" w:color="9CC2E5"/>
              <w:right w:val="single" w:sz="18" w:space="0" w:color="auto"/>
            </w:tcBorders>
            <w:shd w:val="clear" w:color="auto" w:fill="auto"/>
            <w:vAlign w:val="center"/>
            <w:hideMark/>
          </w:tcPr>
          <w:p w14:paraId="4F2FC27A" w14:textId="4FA9ED46" w:rsidR="00B424FE" w:rsidRPr="00DB579C"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12</w:t>
            </w:r>
          </w:p>
          <w:p w14:paraId="7644AD9D" w14:textId="45008121"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(9%)</w:t>
            </w:r>
          </w:p>
        </w:tc>
        <w:tc>
          <w:tcPr>
            <w:tcW w:w="1070" w:type="dxa"/>
            <w:tcBorders>
              <w:top w:val="single" w:sz="6" w:space="0" w:color="9CC2E5"/>
              <w:left w:val="single" w:sz="18" w:space="0" w:color="auto"/>
              <w:bottom w:val="single" w:sz="6" w:space="0" w:color="9CC2E5"/>
              <w:right w:val="single" w:sz="6" w:space="0" w:color="9CC2E5"/>
            </w:tcBorders>
            <w:shd w:val="clear" w:color="auto" w:fill="auto"/>
            <w:vAlign w:val="center"/>
            <w:hideMark/>
          </w:tcPr>
          <w:p w14:paraId="43C5646F" w14:textId="3F669BA4" w:rsidR="00B424FE" w:rsidRPr="00DB579C"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6</w:t>
            </w:r>
          </w:p>
          <w:p w14:paraId="06AACEAB" w14:textId="5E6DB573"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(4%)</w:t>
            </w:r>
          </w:p>
        </w:tc>
        <w:tc>
          <w:tcPr>
            <w:tcW w:w="1442"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61C72F84" w14:textId="31D6D292" w:rsidR="00B424FE"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125</w:t>
            </w:r>
          </w:p>
          <w:p w14:paraId="3176BA0A" w14:textId="1959040E"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(88%)</w:t>
            </w:r>
          </w:p>
        </w:tc>
        <w:tc>
          <w:tcPr>
            <w:tcW w:w="992" w:type="dxa"/>
            <w:tcBorders>
              <w:top w:val="single" w:sz="6" w:space="0" w:color="9CC2E5"/>
              <w:left w:val="single" w:sz="6" w:space="0" w:color="9CC2E5"/>
              <w:bottom w:val="single" w:sz="6" w:space="0" w:color="9CC2E5"/>
              <w:right w:val="single" w:sz="18" w:space="0" w:color="auto"/>
            </w:tcBorders>
            <w:shd w:val="clear" w:color="auto" w:fill="auto"/>
            <w:vAlign w:val="center"/>
            <w:hideMark/>
          </w:tcPr>
          <w:p w14:paraId="32CBD85E" w14:textId="06FD5ED6" w:rsidR="00B424FE" w:rsidRPr="00DB579C"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11</w:t>
            </w:r>
          </w:p>
          <w:p w14:paraId="5138539B" w14:textId="412BF1BD"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(8%)</w:t>
            </w:r>
          </w:p>
        </w:tc>
        <w:tc>
          <w:tcPr>
            <w:tcW w:w="880" w:type="dxa"/>
            <w:tcBorders>
              <w:top w:val="single" w:sz="6" w:space="0" w:color="9CC2E5"/>
              <w:left w:val="single" w:sz="18" w:space="0" w:color="auto"/>
              <w:bottom w:val="single" w:sz="6" w:space="0" w:color="9CC2E5"/>
              <w:right w:val="single" w:sz="6" w:space="0" w:color="9CC2E5"/>
            </w:tcBorders>
            <w:vAlign w:val="center"/>
          </w:tcPr>
          <w:p w14:paraId="78EC49C1"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13</w:t>
            </w:r>
          </w:p>
          <w:p w14:paraId="1BD67943"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(8.1%)</w:t>
            </w:r>
          </w:p>
        </w:tc>
        <w:tc>
          <w:tcPr>
            <w:tcW w:w="1388" w:type="dxa"/>
            <w:tcBorders>
              <w:top w:val="single" w:sz="6" w:space="0" w:color="9CC2E5"/>
              <w:left w:val="single" w:sz="6" w:space="0" w:color="9CC2E5"/>
              <w:bottom w:val="single" w:sz="6" w:space="0" w:color="9CC2E5"/>
              <w:right w:val="single" w:sz="6" w:space="0" w:color="9CC2E5"/>
            </w:tcBorders>
            <w:vAlign w:val="center"/>
          </w:tcPr>
          <w:p w14:paraId="0DF6B478"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136</w:t>
            </w:r>
          </w:p>
          <w:p w14:paraId="4C760AC1"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(84.5%)</w:t>
            </w:r>
          </w:p>
        </w:tc>
        <w:tc>
          <w:tcPr>
            <w:tcW w:w="992" w:type="dxa"/>
            <w:tcBorders>
              <w:top w:val="single" w:sz="6" w:space="0" w:color="9CC2E5"/>
              <w:left w:val="single" w:sz="6" w:space="0" w:color="9CC2E5"/>
              <w:bottom w:val="single" w:sz="6" w:space="0" w:color="9CC2E5"/>
              <w:right w:val="single" w:sz="18" w:space="0" w:color="auto"/>
            </w:tcBorders>
            <w:vAlign w:val="center"/>
          </w:tcPr>
          <w:p w14:paraId="67875990"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12</w:t>
            </w:r>
          </w:p>
          <w:p w14:paraId="4E83E624"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(7.5%)</w:t>
            </w:r>
          </w:p>
        </w:tc>
      </w:tr>
      <w:tr w:rsidR="00B424FE" w:rsidRPr="00383772" w14:paraId="14D83BAE" w14:textId="77777777" w:rsidTr="00B424FE">
        <w:trPr>
          <w:trHeight w:val="300"/>
        </w:trPr>
        <w:tc>
          <w:tcPr>
            <w:tcW w:w="1458" w:type="dxa"/>
            <w:tcBorders>
              <w:top w:val="single" w:sz="6" w:space="0" w:color="9CC2E5"/>
              <w:left w:val="single" w:sz="18" w:space="0" w:color="auto"/>
              <w:bottom w:val="single" w:sz="6" w:space="0" w:color="9CC2E5"/>
              <w:right w:val="single" w:sz="18" w:space="0" w:color="auto"/>
            </w:tcBorders>
            <w:shd w:val="clear" w:color="auto" w:fill="DEEAF6"/>
            <w:vAlign w:val="center"/>
            <w:hideMark/>
          </w:tcPr>
          <w:p w14:paraId="49E8BC6F" w14:textId="4DE5A9C4" w:rsidR="00B424FE" w:rsidRPr="00383772" w:rsidRDefault="00B424FE" w:rsidP="00B424FE">
            <w:pPr>
              <w:spacing w:after="0"/>
              <w:jc w:val="center"/>
              <w:textAlignment w:val="baseline"/>
              <w:rPr>
                <w:rFonts w:eastAsia="Times New Roman" w:cs="Arial"/>
                <w:b/>
                <w:bCs/>
                <w:sz w:val="20"/>
                <w:szCs w:val="20"/>
              </w:rPr>
            </w:pPr>
            <w:r w:rsidRPr="00383772">
              <w:rPr>
                <w:rFonts w:eastAsia="Times New Roman" w:cs="Arial"/>
                <w:b/>
                <w:bCs/>
                <w:sz w:val="20"/>
                <w:szCs w:val="20"/>
              </w:rPr>
              <w:t>Cluster 4:</w:t>
            </w:r>
          </w:p>
          <w:p w14:paraId="0091D20F" w14:textId="7EAE9054" w:rsidR="00B424FE" w:rsidRPr="00383772" w:rsidRDefault="00B424FE" w:rsidP="00B424FE">
            <w:pPr>
              <w:spacing w:after="0"/>
              <w:jc w:val="center"/>
              <w:textAlignment w:val="baseline"/>
              <w:rPr>
                <w:rFonts w:eastAsia="Times New Roman" w:cs="Arial"/>
                <w:b/>
                <w:bCs/>
                <w:sz w:val="20"/>
                <w:szCs w:val="20"/>
              </w:rPr>
            </w:pPr>
            <w:r w:rsidRPr="00383772">
              <w:rPr>
                <w:rFonts w:eastAsia="Times New Roman" w:cs="Arial"/>
                <w:b/>
                <w:bCs/>
                <w:sz w:val="20"/>
                <w:szCs w:val="20"/>
              </w:rPr>
              <w:t>Bands 8c-9&amp;VSM</w:t>
            </w:r>
          </w:p>
        </w:tc>
        <w:tc>
          <w:tcPr>
            <w:tcW w:w="905" w:type="dxa"/>
            <w:tcBorders>
              <w:top w:val="single" w:sz="6" w:space="0" w:color="9CC2E5"/>
              <w:left w:val="single" w:sz="18" w:space="0" w:color="auto"/>
              <w:bottom w:val="single" w:sz="6" w:space="0" w:color="9CC2E5"/>
              <w:right w:val="single" w:sz="6" w:space="0" w:color="9CC2E5"/>
            </w:tcBorders>
            <w:shd w:val="clear" w:color="auto" w:fill="DEEAF6"/>
            <w:vAlign w:val="center"/>
            <w:hideMark/>
          </w:tcPr>
          <w:p w14:paraId="753433DB" w14:textId="09E3D557" w:rsidR="00B424FE" w:rsidRPr="00DB579C"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0</w:t>
            </w:r>
          </w:p>
          <w:p w14:paraId="6EB6516B" w14:textId="047C1099"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(0%)</w:t>
            </w:r>
          </w:p>
        </w:tc>
        <w:tc>
          <w:tcPr>
            <w:tcW w:w="1376" w:type="dxa"/>
            <w:tcBorders>
              <w:top w:val="single" w:sz="6" w:space="0" w:color="9CC2E5"/>
              <w:left w:val="single" w:sz="6" w:space="0" w:color="9CC2E5"/>
              <w:bottom w:val="single" w:sz="6" w:space="0" w:color="9CC2E5"/>
              <w:right w:val="single" w:sz="6" w:space="0" w:color="9CC2E5"/>
            </w:tcBorders>
            <w:shd w:val="clear" w:color="auto" w:fill="DEEAF6"/>
            <w:vAlign w:val="center"/>
            <w:hideMark/>
          </w:tcPr>
          <w:p w14:paraId="635E5ACC" w14:textId="26957495" w:rsidR="00B424FE"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41</w:t>
            </w:r>
          </w:p>
          <w:p w14:paraId="35CE37BA" w14:textId="4EA6380B"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(76%)</w:t>
            </w:r>
          </w:p>
        </w:tc>
        <w:tc>
          <w:tcPr>
            <w:tcW w:w="971" w:type="dxa"/>
            <w:tcBorders>
              <w:top w:val="single" w:sz="6" w:space="0" w:color="9CC2E5"/>
              <w:left w:val="single" w:sz="6" w:space="0" w:color="9CC2E5"/>
              <w:bottom w:val="single" w:sz="6" w:space="0" w:color="9CC2E5"/>
              <w:right w:val="single" w:sz="18" w:space="0" w:color="auto"/>
            </w:tcBorders>
            <w:shd w:val="clear" w:color="auto" w:fill="DEEAF6"/>
            <w:vAlign w:val="center"/>
            <w:hideMark/>
          </w:tcPr>
          <w:p w14:paraId="433C9876" w14:textId="59C0D583" w:rsidR="00B424FE" w:rsidRPr="00DB579C"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13</w:t>
            </w:r>
          </w:p>
          <w:p w14:paraId="06B1C20F" w14:textId="55CBE26C"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(24%)</w:t>
            </w:r>
          </w:p>
        </w:tc>
        <w:tc>
          <w:tcPr>
            <w:tcW w:w="1070" w:type="dxa"/>
            <w:tcBorders>
              <w:top w:val="single" w:sz="6" w:space="0" w:color="9CC2E5"/>
              <w:left w:val="single" w:sz="18" w:space="0" w:color="auto"/>
              <w:bottom w:val="single" w:sz="6" w:space="0" w:color="9CC2E5"/>
              <w:right w:val="single" w:sz="6" w:space="0" w:color="9CC2E5"/>
            </w:tcBorders>
            <w:shd w:val="clear" w:color="auto" w:fill="FBE4D5"/>
            <w:vAlign w:val="center"/>
            <w:hideMark/>
          </w:tcPr>
          <w:p w14:paraId="6C6E6F18" w14:textId="09BA2F4A" w:rsidR="00B424FE" w:rsidRPr="00DB579C"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1</w:t>
            </w:r>
          </w:p>
          <w:p w14:paraId="63A8EE04" w14:textId="46B4EC7E"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(1%)</w:t>
            </w:r>
          </w:p>
        </w:tc>
        <w:tc>
          <w:tcPr>
            <w:tcW w:w="1442" w:type="dxa"/>
            <w:tcBorders>
              <w:top w:val="single" w:sz="6" w:space="0" w:color="9CC2E5"/>
              <w:left w:val="single" w:sz="6" w:space="0" w:color="9CC2E5"/>
              <w:bottom w:val="single" w:sz="6" w:space="0" w:color="9CC2E5"/>
              <w:right w:val="single" w:sz="6" w:space="0" w:color="9CC2E5"/>
            </w:tcBorders>
            <w:shd w:val="clear" w:color="auto" w:fill="FBE4D5"/>
            <w:vAlign w:val="center"/>
            <w:hideMark/>
          </w:tcPr>
          <w:p w14:paraId="62C00ADC" w14:textId="25E189F9" w:rsidR="00B424FE"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45</w:t>
            </w:r>
          </w:p>
          <w:p w14:paraId="7C6D79FA" w14:textId="5876D405"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(73%)</w:t>
            </w:r>
          </w:p>
        </w:tc>
        <w:tc>
          <w:tcPr>
            <w:tcW w:w="992" w:type="dxa"/>
            <w:tcBorders>
              <w:top w:val="single" w:sz="6" w:space="0" w:color="9CC2E5"/>
              <w:left w:val="single" w:sz="6" w:space="0" w:color="9CC2E5"/>
              <w:bottom w:val="single" w:sz="6" w:space="0" w:color="9CC2E5"/>
              <w:right w:val="single" w:sz="18" w:space="0" w:color="auto"/>
            </w:tcBorders>
            <w:shd w:val="clear" w:color="auto" w:fill="FBE4D5"/>
            <w:vAlign w:val="center"/>
            <w:hideMark/>
          </w:tcPr>
          <w:p w14:paraId="0EED66C8" w14:textId="61B0B75B" w:rsidR="00B424FE" w:rsidRPr="00DB579C" w:rsidRDefault="00B424FE" w:rsidP="00B424FE">
            <w:pPr>
              <w:spacing w:after="0"/>
              <w:jc w:val="center"/>
              <w:textAlignment w:val="baseline"/>
              <w:rPr>
                <w:rStyle w:val="normaltextrun"/>
                <w:rFonts w:cs="Arial"/>
                <w:sz w:val="20"/>
                <w:szCs w:val="20"/>
              </w:rPr>
            </w:pPr>
            <w:r w:rsidRPr="00DB579C">
              <w:rPr>
                <w:rStyle w:val="normaltextrun"/>
                <w:rFonts w:cs="Arial"/>
                <w:sz w:val="20"/>
                <w:szCs w:val="20"/>
              </w:rPr>
              <w:t>16</w:t>
            </w:r>
          </w:p>
          <w:p w14:paraId="448CBCFB" w14:textId="5376FB58" w:rsidR="00B424FE" w:rsidRPr="00383772" w:rsidRDefault="00B424FE" w:rsidP="00B424FE">
            <w:pPr>
              <w:spacing w:after="0"/>
              <w:jc w:val="center"/>
              <w:textAlignment w:val="baseline"/>
              <w:rPr>
                <w:rFonts w:eastAsia="Times New Roman" w:cs="Arial"/>
                <w:sz w:val="20"/>
                <w:szCs w:val="20"/>
              </w:rPr>
            </w:pPr>
            <w:r w:rsidRPr="00DB579C">
              <w:rPr>
                <w:rStyle w:val="normaltextrun"/>
                <w:rFonts w:cs="Arial"/>
                <w:sz w:val="20"/>
                <w:szCs w:val="20"/>
              </w:rPr>
              <w:t>(26%)</w:t>
            </w:r>
          </w:p>
        </w:tc>
        <w:tc>
          <w:tcPr>
            <w:tcW w:w="880" w:type="dxa"/>
            <w:tcBorders>
              <w:top w:val="single" w:sz="6" w:space="0" w:color="9CC2E5"/>
              <w:left w:val="single" w:sz="18" w:space="0" w:color="auto"/>
              <w:bottom w:val="single" w:sz="6" w:space="0" w:color="9CC2E5"/>
              <w:right w:val="single" w:sz="6" w:space="0" w:color="9CC2E5"/>
            </w:tcBorders>
            <w:shd w:val="clear" w:color="auto" w:fill="C5E0B3" w:themeFill="accent6" w:themeFillTint="66"/>
            <w:vAlign w:val="center"/>
          </w:tcPr>
          <w:p w14:paraId="663AB71B"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3</w:t>
            </w:r>
          </w:p>
          <w:p w14:paraId="758F8369"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(4.5%)</w:t>
            </w:r>
          </w:p>
        </w:tc>
        <w:tc>
          <w:tcPr>
            <w:tcW w:w="1388"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vAlign w:val="center"/>
          </w:tcPr>
          <w:p w14:paraId="1DB155F9"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51</w:t>
            </w:r>
          </w:p>
          <w:p w14:paraId="373BEAA1"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(77.3%)</w:t>
            </w:r>
          </w:p>
        </w:tc>
        <w:tc>
          <w:tcPr>
            <w:tcW w:w="992" w:type="dxa"/>
            <w:tcBorders>
              <w:top w:val="single" w:sz="6" w:space="0" w:color="9CC2E5"/>
              <w:left w:val="single" w:sz="6" w:space="0" w:color="9CC2E5"/>
              <w:bottom w:val="single" w:sz="6" w:space="0" w:color="9CC2E5"/>
              <w:right w:val="single" w:sz="18" w:space="0" w:color="auto"/>
            </w:tcBorders>
            <w:shd w:val="clear" w:color="auto" w:fill="C5E0B3" w:themeFill="accent6" w:themeFillTint="66"/>
            <w:vAlign w:val="center"/>
          </w:tcPr>
          <w:p w14:paraId="10A4ECAC"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12</w:t>
            </w:r>
          </w:p>
          <w:p w14:paraId="22182F38" w14:textId="77777777" w:rsidR="00B424FE" w:rsidRPr="00DB579C" w:rsidRDefault="00B424FE" w:rsidP="00B424FE">
            <w:pPr>
              <w:spacing w:after="0"/>
              <w:jc w:val="center"/>
              <w:textAlignment w:val="baseline"/>
              <w:rPr>
                <w:rFonts w:eastAsia="Times New Roman" w:cs="Arial"/>
                <w:sz w:val="20"/>
                <w:szCs w:val="20"/>
              </w:rPr>
            </w:pPr>
            <w:r w:rsidRPr="00DB579C">
              <w:rPr>
                <w:rFonts w:eastAsia="Times New Roman" w:cs="Arial"/>
                <w:sz w:val="20"/>
                <w:szCs w:val="20"/>
              </w:rPr>
              <w:t>(18.2%)</w:t>
            </w:r>
          </w:p>
        </w:tc>
      </w:tr>
      <w:tr w:rsidR="00B424FE" w:rsidRPr="00383772" w14:paraId="68809106" w14:textId="77777777" w:rsidTr="00B424FE">
        <w:trPr>
          <w:trHeight w:val="300"/>
        </w:trPr>
        <w:tc>
          <w:tcPr>
            <w:tcW w:w="1458" w:type="dxa"/>
            <w:tcBorders>
              <w:top w:val="single" w:sz="6" w:space="0" w:color="9CC2E5"/>
              <w:left w:val="single" w:sz="18" w:space="0" w:color="auto"/>
              <w:bottom w:val="single" w:sz="18" w:space="0" w:color="auto"/>
              <w:right w:val="single" w:sz="18" w:space="0" w:color="auto"/>
            </w:tcBorders>
            <w:shd w:val="clear" w:color="auto" w:fill="DEEAF6"/>
            <w:vAlign w:val="center"/>
          </w:tcPr>
          <w:p w14:paraId="46764EDD" w14:textId="77777777" w:rsidR="00B424FE" w:rsidRPr="00383772" w:rsidRDefault="00B424FE" w:rsidP="00B424FE">
            <w:pPr>
              <w:spacing w:after="0"/>
              <w:jc w:val="center"/>
              <w:textAlignment w:val="baseline"/>
              <w:rPr>
                <w:rFonts w:eastAsia="Times New Roman" w:cs="Arial"/>
                <w:b/>
                <w:bCs/>
                <w:sz w:val="20"/>
                <w:szCs w:val="20"/>
              </w:rPr>
            </w:pPr>
            <w:r>
              <w:rPr>
                <w:rFonts w:eastAsia="Times New Roman" w:cs="Arial"/>
                <w:b/>
                <w:bCs/>
                <w:sz w:val="20"/>
                <w:szCs w:val="20"/>
              </w:rPr>
              <w:t>Total Non-clinical</w:t>
            </w:r>
          </w:p>
        </w:tc>
        <w:tc>
          <w:tcPr>
            <w:tcW w:w="905" w:type="dxa"/>
            <w:tcBorders>
              <w:top w:val="single" w:sz="6" w:space="0" w:color="9CC2E5"/>
              <w:left w:val="single" w:sz="18" w:space="0" w:color="auto"/>
              <w:bottom w:val="single" w:sz="18" w:space="0" w:color="auto"/>
              <w:right w:val="single" w:sz="6" w:space="0" w:color="9CC2E5"/>
            </w:tcBorders>
            <w:shd w:val="clear" w:color="auto" w:fill="DEEAF6"/>
            <w:vAlign w:val="center"/>
          </w:tcPr>
          <w:p w14:paraId="43BC4728" w14:textId="77777777" w:rsidR="00B424FE" w:rsidRPr="00240D65" w:rsidRDefault="00B424FE" w:rsidP="00B424FE">
            <w:pPr>
              <w:spacing w:after="0"/>
              <w:jc w:val="center"/>
              <w:textAlignment w:val="baseline"/>
              <w:rPr>
                <w:rStyle w:val="normaltextrun"/>
                <w:rFonts w:cs="Arial"/>
                <w:b/>
                <w:bCs/>
                <w:sz w:val="20"/>
                <w:szCs w:val="20"/>
              </w:rPr>
            </w:pPr>
            <w:r w:rsidRPr="00240D65">
              <w:rPr>
                <w:rStyle w:val="normaltextrun"/>
                <w:rFonts w:cs="Arial"/>
                <w:sz w:val="20"/>
                <w:szCs w:val="20"/>
              </w:rPr>
              <w:t>64</w:t>
            </w:r>
          </w:p>
          <w:p w14:paraId="29029F53" w14:textId="77777777" w:rsidR="00B424FE" w:rsidRPr="00240D65" w:rsidRDefault="00B424FE" w:rsidP="00B424FE">
            <w:pPr>
              <w:spacing w:after="0"/>
              <w:jc w:val="center"/>
              <w:textAlignment w:val="baseline"/>
              <w:rPr>
                <w:rStyle w:val="normaltextrun"/>
                <w:rFonts w:cs="Arial"/>
                <w:b/>
                <w:bCs/>
                <w:sz w:val="20"/>
                <w:szCs w:val="20"/>
              </w:rPr>
            </w:pPr>
            <w:r w:rsidRPr="00240D65">
              <w:rPr>
                <w:rStyle w:val="normaltextrun"/>
                <w:rFonts w:cs="Arial"/>
                <w:sz w:val="20"/>
                <w:szCs w:val="20"/>
              </w:rPr>
              <w:t>(5.2%)</w:t>
            </w:r>
          </w:p>
        </w:tc>
        <w:tc>
          <w:tcPr>
            <w:tcW w:w="1376" w:type="dxa"/>
            <w:tcBorders>
              <w:top w:val="single" w:sz="6" w:space="0" w:color="9CC2E5"/>
              <w:left w:val="single" w:sz="6" w:space="0" w:color="9CC2E5"/>
              <w:bottom w:val="single" w:sz="18" w:space="0" w:color="auto"/>
              <w:right w:val="single" w:sz="6" w:space="0" w:color="9CC2E5"/>
            </w:tcBorders>
            <w:shd w:val="clear" w:color="auto" w:fill="DEEAF6"/>
            <w:vAlign w:val="center"/>
          </w:tcPr>
          <w:p w14:paraId="64A70C2A" w14:textId="77777777" w:rsidR="00B424FE" w:rsidRPr="00240D65" w:rsidRDefault="00B424FE" w:rsidP="00B424FE">
            <w:pPr>
              <w:spacing w:after="0"/>
              <w:jc w:val="center"/>
              <w:textAlignment w:val="baseline"/>
              <w:rPr>
                <w:rStyle w:val="normaltextrun"/>
                <w:rFonts w:cs="Arial"/>
                <w:b/>
                <w:bCs/>
                <w:sz w:val="20"/>
                <w:szCs w:val="20"/>
              </w:rPr>
            </w:pPr>
            <w:r w:rsidRPr="00240D65">
              <w:rPr>
                <w:rStyle w:val="normaltextrun"/>
                <w:rFonts w:cs="Arial"/>
                <w:sz w:val="20"/>
                <w:szCs w:val="20"/>
              </w:rPr>
              <w:t>1,029</w:t>
            </w:r>
          </w:p>
          <w:p w14:paraId="778A9F5D" w14:textId="77777777" w:rsidR="00B424FE" w:rsidRPr="00240D65" w:rsidRDefault="00B424FE" w:rsidP="00B424FE">
            <w:pPr>
              <w:spacing w:after="0"/>
              <w:jc w:val="center"/>
              <w:textAlignment w:val="baseline"/>
              <w:rPr>
                <w:rStyle w:val="normaltextrun"/>
                <w:rFonts w:cs="Arial"/>
                <w:b/>
                <w:bCs/>
                <w:sz w:val="20"/>
                <w:szCs w:val="20"/>
              </w:rPr>
            </w:pPr>
            <w:r w:rsidRPr="00240D65">
              <w:rPr>
                <w:rStyle w:val="normaltextrun"/>
                <w:rFonts w:cs="Arial"/>
                <w:sz w:val="20"/>
                <w:szCs w:val="20"/>
              </w:rPr>
              <w:t>(83.4%)</w:t>
            </w:r>
          </w:p>
        </w:tc>
        <w:tc>
          <w:tcPr>
            <w:tcW w:w="971" w:type="dxa"/>
            <w:tcBorders>
              <w:top w:val="single" w:sz="6" w:space="0" w:color="9CC2E5"/>
              <w:left w:val="single" w:sz="6" w:space="0" w:color="9CC2E5"/>
              <w:bottom w:val="single" w:sz="18" w:space="0" w:color="auto"/>
              <w:right w:val="single" w:sz="18" w:space="0" w:color="auto"/>
            </w:tcBorders>
            <w:shd w:val="clear" w:color="auto" w:fill="DEEAF6"/>
            <w:vAlign w:val="center"/>
          </w:tcPr>
          <w:p w14:paraId="1C10B982" w14:textId="77777777" w:rsidR="00B424FE" w:rsidRPr="00240D65" w:rsidRDefault="00B424FE" w:rsidP="00B424FE">
            <w:pPr>
              <w:spacing w:after="0"/>
              <w:jc w:val="center"/>
              <w:textAlignment w:val="baseline"/>
              <w:rPr>
                <w:rStyle w:val="normaltextrun"/>
                <w:rFonts w:cs="Arial"/>
                <w:b/>
                <w:bCs/>
                <w:sz w:val="20"/>
                <w:szCs w:val="20"/>
              </w:rPr>
            </w:pPr>
            <w:r w:rsidRPr="00240D65">
              <w:rPr>
                <w:rStyle w:val="normaltextrun"/>
                <w:rFonts w:cs="Arial"/>
                <w:sz w:val="20"/>
                <w:szCs w:val="20"/>
              </w:rPr>
              <w:t>141</w:t>
            </w:r>
          </w:p>
          <w:p w14:paraId="48A97A7B" w14:textId="77777777" w:rsidR="00B424FE" w:rsidRPr="00240D65" w:rsidRDefault="00B424FE" w:rsidP="00B424FE">
            <w:pPr>
              <w:spacing w:after="0"/>
              <w:jc w:val="center"/>
              <w:textAlignment w:val="baseline"/>
              <w:rPr>
                <w:rStyle w:val="normaltextrun"/>
                <w:rFonts w:cs="Arial"/>
                <w:b/>
                <w:bCs/>
                <w:sz w:val="20"/>
                <w:szCs w:val="20"/>
              </w:rPr>
            </w:pPr>
            <w:r w:rsidRPr="00240D65">
              <w:rPr>
                <w:rStyle w:val="normaltextrun"/>
                <w:rFonts w:cs="Arial"/>
                <w:sz w:val="20"/>
                <w:szCs w:val="20"/>
              </w:rPr>
              <w:t>(11.4%)</w:t>
            </w:r>
          </w:p>
        </w:tc>
        <w:tc>
          <w:tcPr>
            <w:tcW w:w="1070" w:type="dxa"/>
            <w:tcBorders>
              <w:top w:val="single" w:sz="6" w:space="0" w:color="9CC2E5"/>
              <w:left w:val="single" w:sz="18" w:space="0" w:color="auto"/>
              <w:bottom w:val="single" w:sz="18" w:space="0" w:color="auto"/>
              <w:right w:val="single" w:sz="6" w:space="0" w:color="9CC2E5"/>
            </w:tcBorders>
            <w:shd w:val="clear" w:color="auto" w:fill="FBE4D5"/>
            <w:vAlign w:val="center"/>
          </w:tcPr>
          <w:p w14:paraId="28CC9AC0" w14:textId="77777777" w:rsidR="00B424FE" w:rsidRPr="00240D65" w:rsidRDefault="00B424FE" w:rsidP="00B424FE">
            <w:pPr>
              <w:spacing w:after="0"/>
              <w:jc w:val="center"/>
              <w:textAlignment w:val="baseline"/>
              <w:rPr>
                <w:rStyle w:val="normaltextrun"/>
                <w:rFonts w:cs="Arial"/>
                <w:b/>
                <w:bCs/>
                <w:sz w:val="20"/>
                <w:szCs w:val="20"/>
              </w:rPr>
            </w:pPr>
            <w:r w:rsidRPr="00240D65">
              <w:rPr>
                <w:rStyle w:val="normaltextrun"/>
                <w:rFonts w:cs="Arial"/>
                <w:sz w:val="20"/>
                <w:szCs w:val="20"/>
              </w:rPr>
              <w:t>60</w:t>
            </w:r>
          </w:p>
          <w:p w14:paraId="4C5977F7" w14:textId="77777777" w:rsidR="00B424FE" w:rsidRPr="00240D65" w:rsidRDefault="00B424FE" w:rsidP="00B424FE">
            <w:pPr>
              <w:spacing w:after="0"/>
              <w:jc w:val="center"/>
              <w:textAlignment w:val="baseline"/>
              <w:rPr>
                <w:rStyle w:val="normaltextrun"/>
                <w:rFonts w:cs="Arial"/>
                <w:b/>
                <w:bCs/>
                <w:sz w:val="20"/>
                <w:szCs w:val="20"/>
              </w:rPr>
            </w:pPr>
            <w:r w:rsidRPr="00240D65">
              <w:rPr>
                <w:rStyle w:val="normaltextrun"/>
                <w:rFonts w:cs="Arial"/>
                <w:sz w:val="20"/>
                <w:szCs w:val="20"/>
              </w:rPr>
              <w:t>(5.2%)</w:t>
            </w:r>
          </w:p>
        </w:tc>
        <w:tc>
          <w:tcPr>
            <w:tcW w:w="1442" w:type="dxa"/>
            <w:tcBorders>
              <w:top w:val="single" w:sz="6" w:space="0" w:color="9CC2E5"/>
              <w:left w:val="single" w:sz="6" w:space="0" w:color="9CC2E5"/>
              <w:bottom w:val="single" w:sz="18" w:space="0" w:color="auto"/>
              <w:right w:val="single" w:sz="6" w:space="0" w:color="9CC2E5"/>
            </w:tcBorders>
            <w:shd w:val="clear" w:color="auto" w:fill="FBE4D5"/>
            <w:vAlign w:val="center"/>
          </w:tcPr>
          <w:p w14:paraId="1F5C0BC2" w14:textId="77777777" w:rsidR="00B424FE" w:rsidRPr="00240D65" w:rsidRDefault="00B424FE" w:rsidP="00B424FE">
            <w:pPr>
              <w:spacing w:after="0"/>
              <w:jc w:val="center"/>
              <w:textAlignment w:val="baseline"/>
              <w:rPr>
                <w:rStyle w:val="normaltextrun"/>
                <w:rFonts w:cs="Arial"/>
                <w:b/>
                <w:bCs/>
                <w:sz w:val="20"/>
                <w:szCs w:val="20"/>
              </w:rPr>
            </w:pPr>
            <w:r w:rsidRPr="00240D65">
              <w:rPr>
                <w:rStyle w:val="normaltextrun"/>
                <w:rFonts w:cs="Arial"/>
                <w:sz w:val="20"/>
                <w:szCs w:val="20"/>
              </w:rPr>
              <w:t>987</w:t>
            </w:r>
          </w:p>
          <w:p w14:paraId="293BE0D4" w14:textId="77777777" w:rsidR="00B424FE" w:rsidRPr="00240D65" w:rsidRDefault="00B424FE" w:rsidP="00B424FE">
            <w:pPr>
              <w:spacing w:after="0"/>
              <w:jc w:val="center"/>
              <w:textAlignment w:val="baseline"/>
              <w:rPr>
                <w:rStyle w:val="normaltextrun"/>
                <w:rFonts w:cs="Arial"/>
                <w:b/>
                <w:bCs/>
                <w:sz w:val="20"/>
                <w:szCs w:val="20"/>
              </w:rPr>
            </w:pPr>
            <w:r w:rsidRPr="00240D65">
              <w:rPr>
                <w:rStyle w:val="normaltextrun"/>
                <w:rFonts w:cs="Arial"/>
                <w:sz w:val="20"/>
                <w:szCs w:val="20"/>
              </w:rPr>
              <w:t>(86%)</w:t>
            </w:r>
          </w:p>
        </w:tc>
        <w:tc>
          <w:tcPr>
            <w:tcW w:w="992" w:type="dxa"/>
            <w:tcBorders>
              <w:top w:val="single" w:sz="6" w:space="0" w:color="9CC2E5"/>
              <w:left w:val="single" w:sz="6" w:space="0" w:color="9CC2E5"/>
              <w:bottom w:val="single" w:sz="18" w:space="0" w:color="auto"/>
              <w:right w:val="single" w:sz="18" w:space="0" w:color="auto"/>
            </w:tcBorders>
            <w:shd w:val="clear" w:color="auto" w:fill="FBE4D5"/>
            <w:vAlign w:val="center"/>
          </w:tcPr>
          <w:p w14:paraId="792CE633" w14:textId="77777777" w:rsidR="00B424FE" w:rsidRPr="00240D65" w:rsidRDefault="00B424FE" w:rsidP="00B424FE">
            <w:pPr>
              <w:spacing w:after="0"/>
              <w:jc w:val="center"/>
              <w:textAlignment w:val="baseline"/>
              <w:rPr>
                <w:rStyle w:val="normaltextrun"/>
                <w:rFonts w:cs="Arial"/>
                <w:b/>
                <w:bCs/>
                <w:sz w:val="20"/>
                <w:szCs w:val="20"/>
              </w:rPr>
            </w:pPr>
            <w:r w:rsidRPr="00240D65">
              <w:rPr>
                <w:rStyle w:val="normaltextrun"/>
                <w:rFonts w:cs="Arial"/>
                <w:sz w:val="20"/>
                <w:szCs w:val="20"/>
              </w:rPr>
              <w:t>100</w:t>
            </w:r>
          </w:p>
          <w:p w14:paraId="4A8833C7" w14:textId="77777777" w:rsidR="00B424FE" w:rsidRPr="00240D65" w:rsidRDefault="00B424FE" w:rsidP="00B424FE">
            <w:pPr>
              <w:spacing w:after="0"/>
              <w:jc w:val="center"/>
              <w:textAlignment w:val="baseline"/>
              <w:rPr>
                <w:rStyle w:val="normaltextrun"/>
                <w:rFonts w:cs="Arial"/>
                <w:b/>
                <w:bCs/>
                <w:sz w:val="20"/>
                <w:szCs w:val="20"/>
              </w:rPr>
            </w:pPr>
            <w:r w:rsidRPr="00240D65">
              <w:rPr>
                <w:rStyle w:val="normaltextrun"/>
                <w:rFonts w:cs="Arial"/>
                <w:sz w:val="20"/>
                <w:szCs w:val="20"/>
              </w:rPr>
              <w:t>(8.7%)</w:t>
            </w:r>
          </w:p>
        </w:tc>
        <w:tc>
          <w:tcPr>
            <w:tcW w:w="880" w:type="dxa"/>
            <w:tcBorders>
              <w:top w:val="single" w:sz="6" w:space="0" w:color="9CC2E5"/>
              <w:left w:val="single" w:sz="18" w:space="0" w:color="auto"/>
              <w:bottom w:val="single" w:sz="18" w:space="0" w:color="auto"/>
              <w:right w:val="single" w:sz="6" w:space="0" w:color="9CC2E5"/>
            </w:tcBorders>
            <w:shd w:val="clear" w:color="auto" w:fill="C5E0B3" w:themeFill="accent6" w:themeFillTint="66"/>
            <w:vAlign w:val="center"/>
          </w:tcPr>
          <w:p w14:paraId="66373FDE" w14:textId="77777777" w:rsidR="00B424FE" w:rsidRPr="00240D65" w:rsidRDefault="00B424FE" w:rsidP="00B424FE">
            <w:pPr>
              <w:spacing w:after="0"/>
              <w:jc w:val="center"/>
              <w:textAlignment w:val="baseline"/>
              <w:rPr>
                <w:rFonts w:eastAsia="Times New Roman" w:cs="Arial"/>
                <w:b/>
                <w:bCs/>
                <w:sz w:val="20"/>
                <w:szCs w:val="20"/>
              </w:rPr>
            </w:pPr>
            <w:r w:rsidRPr="00240D65">
              <w:rPr>
                <w:rFonts w:eastAsia="Times New Roman" w:cs="Arial"/>
                <w:b/>
                <w:bCs/>
                <w:sz w:val="20"/>
                <w:szCs w:val="20"/>
              </w:rPr>
              <w:t>76</w:t>
            </w:r>
          </w:p>
          <w:p w14:paraId="709A1B09" w14:textId="77777777" w:rsidR="00B424FE" w:rsidRPr="00240D65" w:rsidRDefault="00B424FE" w:rsidP="00B424FE">
            <w:pPr>
              <w:spacing w:after="0"/>
              <w:jc w:val="center"/>
              <w:textAlignment w:val="baseline"/>
              <w:rPr>
                <w:rFonts w:eastAsia="Times New Roman" w:cs="Arial"/>
                <w:b/>
                <w:bCs/>
                <w:sz w:val="20"/>
                <w:szCs w:val="20"/>
              </w:rPr>
            </w:pPr>
            <w:r w:rsidRPr="00240D65">
              <w:rPr>
                <w:rFonts w:eastAsia="Times New Roman" w:cs="Arial"/>
                <w:b/>
                <w:bCs/>
                <w:sz w:val="20"/>
                <w:szCs w:val="20"/>
              </w:rPr>
              <w:t>(5.9%)</w:t>
            </w:r>
          </w:p>
        </w:tc>
        <w:tc>
          <w:tcPr>
            <w:tcW w:w="1388" w:type="dxa"/>
            <w:tcBorders>
              <w:top w:val="single" w:sz="6" w:space="0" w:color="9CC2E5"/>
              <w:left w:val="single" w:sz="6" w:space="0" w:color="9CC2E5"/>
              <w:bottom w:val="single" w:sz="18" w:space="0" w:color="auto"/>
              <w:right w:val="single" w:sz="6" w:space="0" w:color="9CC2E5"/>
            </w:tcBorders>
            <w:shd w:val="clear" w:color="auto" w:fill="C5E0B3" w:themeFill="accent6" w:themeFillTint="66"/>
            <w:vAlign w:val="center"/>
          </w:tcPr>
          <w:p w14:paraId="630C1DFB" w14:textId="77777777" w:rsidR="00B424FE" w:rsidRPr="00240D65" w:rsidRDefault="00B424FE" w:rsidP="00B424FE">
            <w:pPr>
              <w:spacing w:after="0"/>
              <w:jc w:val="center"/>
              <w:textAlignment w:val="baseline"/>
              <w:rPr>
                <w:rFonts w:eastAsia="Times New Roman" w:cs="Arial"/>
                <w:b/>
                <w:bCs/>
                <w:sz w:val="20"/>
                <w:szCs w:val="20"/>
              </w:rPr>
            </w:pPr>
            <w:r w:rsidRPr="00240D65">
              <w:rPr>
                <w:rFonts w:eastAsia="Times New Roman" w:cs="Arial"/>
                <w:b/>
                <w:bCs/>
                <w:sz w:val="20"/>
                <w:szCs w:val="20"/>
              </w:rPr>
              <w:t>1,111</w:t>
            </w:r>
          </w:p>
          <w:p w14:paraId="62E70DCF" w14:textId="77777777" w:rsidR="00B424FE" w:rsidRPr="00240D65" w:rsidRDefault="00B424FE" w:rsidP="00B424FE">
            <w:pPr>
              <w:spacing w:after="0"/>
              <w:jc w:val="center"/>
              <w:textAlignment w:val="baseline"/>
              <w:rPr>
                <w:rFonts w:eastAsia="Times New Roman" w:cs="Arial"/>
                <w:b/>
                <w:bCs/>
                <w:sz w:val="20"/>
                <w:szCs w:val="20"/>
              </w:rPr>
            </w:pPr>
            <w:r w:rsidRPr="00240D65">
              <w:rPr>
                <w:rFonts w:eastAsia="Times New Roman" w:cs="Arial"/>
                <w:b/>
                <w:bCs/>
                <w:sz w:val="20"/>
                <w:szCs w:val="20"/>
              </w:rPr>
              <w:t>(86.7%)</w:t>
            </w:r>
          </w:p>
        </w:tc>
        <w:tc>
          <w:tcPr>
            <w:tcW w:w="992" w:type="dxa"/>
            <w:tcBorders>
              <w:top w:val="single" w:sz="6" w:space="0" w:color="9CC2E5"/>
              <w:left w:val="single" w:sz="6" w:space="0" w:color="9CC2E5"/>
              <w:bottom w:val="single" w:sz="18" w:space="0" w:color="auto"/>
              <w:right w:val="single" w:sz="18" w:space="0" w:color="auto"/>
            </w:tcBorders>
            <w:shd w:val="clear" w:color="auto" w:fill="C5E0B3" w:themeFill="accent6" w:themeFillTint="66"/>
            <w:vAlign w:val="center"/>
          </w:tcPr>
          <w:p w14:paraId="5509A00E" w14:textId="77777777" w:rsidR="00B424FE" w:rsidRPr="00240D65" w:rsidRDefault="00B424FE" w:rsidP="00B424FE">
            <w:pPr>
              <w:spacing w:after="0"/>
              <w:jc w:val="center"/>
              <w:textAlignment w:val="baseline"/>
              <w:rPr>
                <w:rFonts w:eastAsia="Times New Roman" w:cs="Arial"/>
                <w:b/>
                <w:bCs/>
                <w:sz w:val="20"/>
                <w:szCs w:val="20"/>
              </w:rPr>
            </w:pPr>
            <w:r w:rsidRPr="00240D65">
              <w:rPr>
                <w:rFonts w:eastAsia="Times New Roman" w:cs="Arial"/>
                <w:b/>
                <w:bCs/>
                <w:sz w:val="20"/>
                <w:szCs w:val="20"/>
              </w:rPr>
              <w:t>94</w:t>
            </w:r>
          </w:p>
          <w:p w14:paraId="6D4E1B77" w14:textId="77777777" w:rsidR="00B424FE" w:rsidRPr="00240D65" w:rsidRDefault="00B424FE" w:rsidP="00B424FE">
            <w:pPr>
              <w:spacing w:after="0"/>
              <w:jc w:val="center"/>
              <w:textAlignment w:val="baseline"/>
              <w:rPr>
                <w:rFonts w:eastAsia="Times New Roman" w:cs="Arial"/>
                <w:b/>
                <w:bCs/>
                <w:sz w:val="20"/>
                <w:szCs w:val="20"/>
              </w:rPr>
            </w:pPr>
            <w:r w:rsidRPr="00240D65">
              <w:rPr>
                <w:rFonts w:eastAsia="Times New Roman" w:cs="Arial"/>
                <w:b/>
                <w:bCs/>
                <w:sz w:val="20"/>
                <w:szCs w:val="20"/>
              </w:rPr>
              <w:t>(7.3%)</w:t>
            </w:r>
          </w:p>
        </w:tc>
      </w:tr>
    </w:tbl>
    <w:p w14:paraId="2748897E" w14:textId="77777777" w:rsidR="00B424FE" w:rsidRDefault="00B424FE" w:rsidP="00B424FE">
      <w:pPr>
        <w:spacing w:after="0"/>
        <w:textAlignment w:val="baseline"/>
        <w:rPr>
          <w:rFonts w:eastAsia="Times New Roman" w:cs="Arial"/>
          <w:sz w:val="24"/>
          <w:szCs w:val="24"/>
        </w:rPr>
      </w:pPr>
    </w:p>
    <w:p w14:paraId="24CF7959" w14:textId="77777777" w:rsidR="00B424FE" w:rsidRPr="00B424FE" w:rsidRDefault="00B424FE" w:rsidP="00B424FE">
      <w:pPr>
        <w:pStyle w:val="Lightbluebullets"/>
      </w:pPr>
      <w:r w:rsidRPr="00B424FE">
        <w:t>For non-clinical colleagues all disability declarations have increased across all pay band clusters this year.</w:t>
      </w:r>
    </w:p>
    <w:p w14:paraId="466F0540" w14:textId="77777777" w:rsidR="00B424FE" w:rsidRPr="00B424FE" w:rsidRDefault="00B424FE" w:rsidP="00B424FE">
      <w:pPr>
        <w:pStyle w:val="Lightbluebullets"/>
      </w:pPr>
      <w:r w:rsidRPr="00B424FE">
        <w:t>Our highest representation is within cluster 3 (8a—8b) with 8.1% of colleagues in this group declaring a disability.</w:t>
      </w:r>
    </w:p>
    <w:p w14:paraId="2C2951C0" w14:textId="77777777" w:rsidR="00B424FE" w:rsidRPr="00B424FE" w:rsidRDefault="00B424FE" w:rsidP="00B424FE">
      <w:pPr>
        <w:pStyle w:val="Lightbluebullets"/>
      </w:pPr>
      <w:r w:rsidRPr="00B424FE">
        <w:t>Cluster 4 (8c -9, VSM) is the most underrepresented group compared to overall disability declaration with 4.5%. However, it also has the largest group of colleagues who haven’t declared (18.2%).</w:t>
      </w:r>
    </w:p>
    <w:p w14:paraId="483202FF" w14:textId="77777777" w:rsidR="00B424FE" w:rsidRPr="00B424FE" w:rsidRDefault="00B424FE" w:rsidP="00B424FE">
      <w:pPr>
        <w:pStyle w:val="Lightbluebullets"/>
      </w:pPr>
      <w:r w:rsidRPr="00B424FE">
        <w:t>We have 94 non-clinical colleagues who haven’t declared their disability status.</w:t>
      </w:r>
    </w:p>
    <w:p w14:paraId="41A9DF15" w14:textId="77777777" w:rsidR="00B424FE" w:rsidRPr="00B424FE" w:rsidRDefault="00B424FE" w:rsidP="00B424FE">
      <w:pPr>
        <w:pStyle w:val="Lightbluebullets"/>
      </w:pPr>
      <w:r w:rsidRPr="00B424FE">
        <w:t>Although overall the number ‘not declaring’ is reducing year on year, 3 years ago from 11% to this year 8.18%</w:t>
      </w:r>
    </w:p>
    <w:p w14:paraId="1E12B421" w14:textId="77777777" w:rsidR="00B424FE" w:rsidRDefault="00B424FE" w:rsidP="00B424FE">
      <w:pPr>
        <w:pStyle w:val="Lightbluebullets"/>
      </w:pPr>
      <w:r w:rsidRPr="00B424FE">
        <w:t>The number of non-clinical staff declaring a disability has increased this year by 0.7%.</w:t>
      </w:r>
    </w:p>
    <w:p w14:paraId="0C1E60B5" w14:textId="497A3B08" w:rsidR="004713E8" w:rsidRDefault="00B424FE" w:rsidP="00B424FE">
      <w:pPr>
        <w:pStyle w:val="Lightbluebullets"/>
      </w:pPr>
      <w:r w:rsidRPr="00B424FE">
        <w:t>We still have a large number (413) of the overall workforce (8.18%) who have not declared their disability status.</w:t>
      </w:r>
    </w:p>
    <w:p w14:paraId="2FB65B71" w14:textId="77777777" w:rsidR="00B424FE" w:rsidRDefault="00B424FE" w:rsidP="00B424FE">
      <w:pPr>
        <w:pStyle w:val="Lightbluebullets"/>
        <w:numPr>
          <w:ilvl w:val="0"/>
          <w:numId w:val="0"/>
        </w:numPr>
        <w:ind w:left="862" w:hanging="360"/>
      </w:pPr>
    </w:p>
    <w:p w14:paraId="6D211EDA" w14:textId="77777777" w:rsidR="00176C62" w:rsidRPr="00EE7D85" w:rsidRDefault="00176C62" w:rsidP="00176C62">
      <w:pPr>
        <w:spacing w:after="0"/>
        <w:textAlignment w:val="baseline"/>
        <w:rPr>
          <w:rFonts w:eastAsia="Times New Roman" w:cs="Arial"/>
          <w:b/>
          <w:bCs/>
          <w:sz w:val="20"/>
          <w:szCs w:val="20"/>
        </w:rPr>
      </w:pPr>
      <w:r w:rsidRPr="00EE7D85">
        <w:rPr>
          <w:rFonts w:eastAsia="Times New Roman" w:cs="Arial"/>
          <w:b/>
          <w:bCs/>
          <w:sz w:val="20"/>
          <w:szCs w:val="20"/>
        </w:rPr>
        <w:t xml:space="preserve">Figure </w:t>
      </w:r>
      <w:r w:rsidRPr="00EE7D85">
        <w:rPr>
          <w:rFonts w:eastAsia="Times New Roman" w:cs="Arial"/>
          <w:b/>
          <w:bCs/>
          <w:color w:val="000000"/>
          <w:sz w:val="20"/>
          <w:szCs w:val="20"/>
          <w:shd w:val="clear" w:color="auto" w:fill="E1E3E6"/>
        </w:rPr>
        <w:t>3</w:t>
      </w:r>
      <w:r w:rsidRPr="00EE7D85">
        <w:rPr>
          <w:rFonts w:eastAsia="Times New Roman" w:cs="Arial"/>
          <w:b/>
          <w:bCs/>
          <w:sz w:val="20"/>
          <w:szCs w:val="20"/>
        </w:rPr>
        <w:t xml:space="preserve">: Workforce Profile </w:t>
      </w:r>
      <w:r>
        <w:rPr>
          <w:rFonts w:eastAsia="Times New Roman" w:cs="Arial"/>
          <w:b/>
          <w:bCs/>
          <w:sz w:val="20"/>
          <w:szCs w:val="20"/>
        </w:rPr>
        <w:t>–</w:t>
      </w:r>
      <w:r w:rsidRPr="00EE7D85">
        <w:rPr>
          <w:rFonts w:eastAsia="Times New Roman" w:cs="Arial"/>
          <w:b/>
          <w:bCs/>
          <w:sz w:val="20"/>
          <w:szCs w:val="20"/>
        </w:rPr>
        <w:t xml:space="preserve"> Clinical Staff 2021-23 (across 3 years) </w:t>
      </w:r>
    </w:p>
    <w:p w14:paraId="2AA98842" w14:textId="77777777" w:rsidR="00176C62" w:rsidRPr="005823C7" w:rsidRDefault="00176C62" w:rsidP="00176C62">
      <w:pPr>
        <w:spacing w:after="0"/>
        <w:textAlignment w:val="baseline"/>
        <w:rPr>
          <w:rFonts w:ascii="Segoe UI" w:eastAsia="Times New Roman" w:hAnsi="Segoe UI" w:cs="Segoe UI"/>
          <w:i/>
          <w:iCs/>
          <w:color w:val="44546A"/>
          <w:sz w:val="18"/>
          <w:szCs w:val="18"/>
        </w:rPr>
      </w:pPr>
    </w:p>
    <w:tbl>
      <w:tblPr>
        <w:tblW w:w="11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9"/>
        <w:gridCol w:w="905"/>
        <w:gridCol w:w="1429"/>
        <w:gridCol w:w="971"/>
        <w:gridCol w:w="905"/>
        <w:gridCol w:w="1411"/>
        <w:gridCol w:w="992"/>
        <w:gridCol w:w="1051"/>
        <w:gridCol w:w="1501"/>
        <w:gridCol w:w="1000"/>
      </w:tblGrid>
      <w:tr w:rsidR="00176C62" w:rsidRPr="00383772" w14:paraId="225A4D17" w14:textId="77777777" w:rsidTr="00F660C9">
        <w:trPr>
          <w:trHeight w:val="300"/>
        </w:trPr>
        <w:tc>
          <w:tcPr>
            <w:tcW w:w="1459" w:type="dxa"/>
            <w:tcBorders>
              <w:top w:val="single" w:sz="6" w:space="0" w:color="5B9BD5"/>
              <w:left w:val="single" w:sz="6" w:space="0" w:color="5B9BD5"/>
              <w:bottom w:val="single" w:sz="6" w:space="0" w:color="5B9BD5"/>
              <w:right w:val="nil"/>
            </w:tcBorders>
            <w:shd w:val="clear" w:color="auto" w:fill="B4C6E7"/>
            <w:hideMark/>
          </w:tcPr>
          <w:p w14:paraId="44DD1794" w14:textId="77777777" w:rsidR="00176C62" w:rsidRPr="00F031E8" w:rsidRDefault="00176C62" w:rsidP="00F660C9">
            <w:pPr>
              <w:spacing w:after="0"/>
              <w:jc w:val="center"/>
              <w:textAlignment w:val="baseline"/>
              <w:rPr>
                <w:rFonts w:eastAsia="Times New Roman" w:cs="Arial"/>
                <w:b/>
                <w:bCs/>
                <w:sz w:val="20"/>
                <w:szCs w:val="20"/>
              </w:rPr>
            </w:pPr>
          </w:p>
        </w:tc>
        <w:tc>
          <w:tcPr>
            <w:tcW w:w="3305" w:type="dxa"/>
            <w:gridSpan w:val="3"/>
            <w:tcBorders>
              <w:top w:val="single" w:sz="6" w:space="0" w:color="5B9BD5"/>
              <w:left w:val="single" w:sz="6" w:space="0" w:color="5B9BD5"/>
              <w:bottom w:val="single" w:sz="6" w:space="0" w:color="5B9BD5"/>
              <w:right w:val="nil"/>
            </w:tcBorders>
            <w:shd w:val="clear" w:color="auto" w:fill="B4C6E7"/>
          </w:tcPr>
          <w:p w14:paraId="70DE6D2B" w14:textId="77777777" w:rsidR="00176C62" w:rsidRPr="00383772" w:rsidRDefault="00176C62" w:rsidP="00F660C9">
            <w:pPr>
              <w:spacing w:after="0"/>
              <w:jc w:val="center"/>
              <w:textAlignment w:val="baseline"/>
              <w:rPr>
                <w:rFonts w:eastAsia="Times New Roman" w:cs="Arial"/>
                <w:b/>
                <w:bCs/>
                <w:sz w:val="20"/>
                <w:szCs w:val="20"/>
              </w:rPr>
            </w:pPr>
            <w:r w:rsidRPr="00383772">
              <w:rPr>
                <w:rFonts w:eastAsia="Times New Roman" w:cs="Arial"/>
                <w:b/>
                <w:bCs/>
                <w:sz w:val="20"/>
                <w:szCs w:val="20"/>
              </w:rPr>
              <w:t>Overall Workforce Profile 2021 </w:t>
            </w:r>
          </w:p>
        </w:tc>
        <w:tc>
          <w:tcPr>
            <w:tcW w:w="3308" w:type="dxa"/>
            <w:gridSpan w:val="3"/>
            <w:tcBorders>
              <w:top w:val="single" w:sz="6" w:space="0" w:color="5B9BD5"/>
              <w:left w:val="nil"/>
              <w:bottom w:val="single" w:sz="6" w:space="0" w:color="5B9BD5"/>
              <w:right w:val="single" w:sz="6" w:space="0" w:color="9CC2E5"/>
            </w:tcBorders>
            <w:shd w:val="clear" w:color="auto" w:fill="F4B083"/>
            <w:hideMark/>
          </w:tcPr>
          <w:p w14:paraId="200EF3BF" w14:textId="77777777" w:rsidR="00176C62" w:rsidRPr="00383772" w:rsidRDefault="00176C62" w:rsidP="00F660C9">
            <w:pPr>
              <w:spacing w:after="0"/>
              <w:jc w:val="center"/>
              <w:textAlignment w:val="baseline"/>
              <w:rPr>
                <w:rFonts w:eastAsia="Times New Roman" w:cs="Arial"/>
                <w:b/>
                <w:bCs/>
                <w:sz w:val="20"/>
                <w:szCs w:val="20"/>
              </w:rPr>
            </w:pPr>
            <w:r w:rsidRPr="00383772">
              <w:rPr>
                <w:rFonts w:eastAsia="Times New Roman" w:cs="Arial"/>
                <w:b/>
                <w:bCs/>
                <w:sz w:val="20"/>
                <w:szCs w:val="20"/>
              </w:rPr>
              <w:t>Overall Workforce Profile 2022 </w:t>
            </w:r>
          </w:p>
        </w:tc>
        <w:tc>
          <w:tcPr>
            <w:tcW w:w="3552" w:type="dxa"/>
            <w:gridSpan w:val="3"/>
            <w:tcBorders>
              <w:top w:val="single" w:sz="6" w:space="0" w:color="5B9BD5"/>
              <w:left w:val="nil"/>
              <w:bottom w:val="single" w:sz="6" w:space="0" w:color="5B9BD5"/>
              <w:right w:val="single" w:sz="6" w:space="0" w:color="9CC2E5"/>
            </w:tcBorders>
            <w:shd w:val="clear" w:color="auto" w:fill="C5E0B3" w:themeFill="accent6" w:themeFillTint="66"/>
          </w:tcPr>
          <w:p w14:paraId="78A9BA3A" w14:textId="77777777" w:rsidR="00176C62" w:rsidRPr="00F031E8" w:rsidRDefault="00176C62" w:rsidP="00F660C9">
            <w:pPr>
              <w:spacing w:after="0"/>
              <w:jc w:val="center"/>
              <w:textAlignment w:val="baseline"/>
              <w:rPr>
                <w:rFonts w:eastAsia="Times New Roman" w:cs="Arial"/>
                <w:b/>
                <w:bCs/>
                <w:sz w:val="20"/>
                <w:szCs w:val="20"/>
              </w:rPr>
            </w:pPr>
            <w:r w:rsidRPr="00383772">
              <w:rPr>
                <w:rFonts w:eastAsia="Times New Roman" w:cs="Arial"/>
                <w:b/>
                <w:bCs/>
                <w:sz w:val="20"/>
                <w:szCs w:val="20"/>
              </w:rPr>
              <w:t>Overall Workforce Profile</w:t>
            </w:r>
            <w:r w:rsidRPr="00F031E8">
              <w:rPr>
                <w:rFonts w:eastAsia="Times New Roman" w:cs="Arial"/>
                <w:b/>
                <w:bCs/>
                <w:sz w:val="20"/>
                <w:szCs w:val="20"/>
              </w:rPr>
              <w:t xml:space="preserve"> 2023</w:t>
            </w:r>
          </w:p>
        </w:tc>
      </w:tr>
      <w:tr w:rsidR="00176C62" w:rsidRPr="00383772" w14:paraId="7F8DE58F" w14:textId="77777777" w:rsidTr="00F660C9">
        <w:trPr>
          <w:trHeight w:val="300"/>
        </w:trPr>
        <w:tc>
          <w:tcPr>
            <w:tcW w:w="1459" w:type="dxa"/>
            <w:tcBorders>
              <w:top w:val="single" w:sz="6" w:space="0" w:color="9CC2E5"/>
              <w:left w:val="single" w:sz="6" w:space="0" w:color="9CC2E5"/>
              <w:bottom w:val="single" w:sz="6" w:space="0" w:color="9CC2E5"/>
              <w:right w:val="single" w:sz="6" w:space="0" w:color="9CC2E5"/>
            </w:tcBorders>
            <w:shd w:val="clear" w:color="auto" w:fill="DEEAF6"/>
            <w:hideMark/>
          </w:tcPr>
          <w:p w14:paraId="7D4C354E" w14:textId="77777777" w:rsidR="00176C62" w:rsidRPr="00383772" w:rsidRDefault="00176C62" w:rsidP="00F660C9">
            <w:pPr>
              <w:spacing w:after="0"/>
              <w:textAlignment w:val="baseline"/>
              <w:rPr>
                <w:rFonts w:eastAsia="Times New Roman" w:cs="Arial"/>
                <w:b/>
                <w:bCs/>
                <w:sz w:val="20"/>
                <w:szCs w:val="20"/>
              </w:rPr>
            </w:pPr>
            <w:r w:rsidRPr="00383772">
              <w:rPr>
                <w:rFonts w:eastAsia="Times New Roman" w:cs="Arial"/>
                <w:b/>
                <w:bCs/>
                <w:sz w:val="20"/>
                <w:szCs w:val="20"/>
              </w:rPr>
              <w:t> </w:t>
            </w:r>
          </w:p>
        </w:tc>
        <w:tc>
          <w:tcPr>
            <w:tcW w:w="905" w:type="dxa"/>
            <w:tcBorders>
              <w:top w:val="single" w:sz="6" w:space="0" w:color="9CC2E5"/>
              <w:left w:val="single" w:sz="6" w:space="0" w:color="9CC2E5"/>
              <w:bottom w:val="single" w:sz="6" w:space="0" w:color="9CC2E5"/>
              <w:right w:val="single" w:sz="6" w:space="0" w:color="9CC2E5"/>
            </w:tcBorders>
            <w:shd w:val="clear" w:color="auto" w:fill="DEEAF6"/>
            <w:hideMark/>
          </w:tcPr>
          <w:p w14:paraId="6FA5FC40" w14:textId="77777777" w:rsidR="00176C62" w:rsidRPr="00383772" w:rsidRDefault="00176C62" w:rsidP="00F660C9">
            <w:pPr>
              <w:spacing w:after="0"/>
              <w:jc w:val="center"/>
              <w:textAlignment w:val="baseline"/>
              <w:rPr>
                <w:rFonts w:eastAsia="Times New Roman" w:cs="Arial"/>
                <w:sz w:val="20"/>
                <w:szCs w:val="20"/>
              </w:rPr>
            </w:pPr>
            <w:r w:rsidRPr="00383772">
              <w:rPr>
                <w:rFonts w:eastAsia="Times New Roman" w:cs="Arial"/>
                <w:b/>
                <w:bCs/>
                <w:sz w:val="20"/>
                <w:szCs w:val="20"/>
              </w:rPr>
              <w:t>Disabled</w:t>
            </w:r>
            <w:r w:rsidRPr="00383772">
              <w:rPr>
                <w:rFonts w:eastAsia="Times New Roman" w:cs="Arial"/>
                <w:sz w:val="20"/>
                <w:szCs w:val="20"/>
              </w:rPr>
              <w:t> </w:t>
            </w:r>
          </w:p>
        </w:tc>
        <w:tc>
          <w:tcPr>
            <w:tcW w:w="1429" w:type="dxa"/>
            <w:tcBorders>
              <w:top w:val="single" w:sz="6" w:space="0" w:color="9CC2E5"/>
              <w:left w:val="single" w:sz="6" w:space="0" w:color="9CC2E5"/>
              <w:bottom w:val="single" w:sz="6" w:space="0" w:color="9CC2E5"/>
              <w:right w:val="single" w:sz="6" w:space="0" w:color="9CC2E5"/>
            </w:tcBorders>
            <w:shd w:val="clear" w:color="auto" w:fill="DEEAF6"/>
            <w:hideMark/>
          </w:tcPr>
          <w:p w14:paraId="4DCB1A76" w14:textId="77777777" w:rsidR="00176C62" w:rsidRPr="00383772" w:rsidRDefault="00176C62" w:rsidP="00F660C9">
            <w:pPr>
              <w:spacing w:after="0"/>
              <w:jc w:val="center"/>
              <w:textAlignment w:val="baseline"/>
              <w:rPr>
                <w:rFonts w:eastAsia="Times New Roman" w:cs="Arial"/>
                <w:sz w:val="20"/>
                <w:szCs w:val="20"/>
              </w:rPr>
            </w:pPr>
            <w:r w:rsidRPr="00383772">
              <w:rPr>
                <w:rFonts w:eastAsia="Times New Roman" w:cs="Arial"/>
                <w:b/>
                <w:bCs/>
                <w:sz w:val="20"/>
                <w:szCs w:val="20"/>
              </w:rPr>
              <w:t>No</w:t>
            </w:r>
            <w:r w:rsidRPr="00F031E8">
              <w:rPr>
                <w:rFonts w:eastAsia="Times New Roman" w:cs="Arial"/>
                <w:b/>
                <w:bCs/>
                <w:sz w:val="20"/>
                <w:szCs w:val="20"/>
              </w:rPr>
              <w:t>n-d</w:t>
            </w:r>
            <w:r w:rsidRPr="00383772">
              <w:rPr>
                <w:rFonts w:eastAsia="Times New Roman" w:cs="Arial"/>
                <w:b/>
                <w:bCs/>
                <w:sz w:val="20"/>
                <w:szCs w:val="20"/>
              </w:rPr>
              <w:t>isabled</w:t>
            </w:r>
            <w:r w:rsidRPr="00383772">
              <w:rPr>
                <w:rFonts w:eastAsia="Times New Roman" w:cs="Arial"/>
                <w:sz w:val="20"/>
                <w:szCs w:val="20"/>
              </w:rPr>
              <w:t> </w:t>
            </w:r>
          </w:p>
        </w:tc>
        <w:tc>
          <w:tcPr>
            <w:tcW w:w="971" w:type="dxa"/>
            <w:tcBorders>
              <w:top w:val="single" w:sz="6" w:space="0" w:color="9CC2E5"/>
              <w:left w:val="single" w:sz="6" w:space="0" w:color="9CC2E5"/>
              <w:bottom w:val="single" w:sz="6" w:space="0" w:color="9CC2E5"/>
              <w:right w:val="single" w:sz="6" w:space="0" w:color="9CC2E5"/>
            </w:tcBorders>
            <w:shd w:val="clear" w:color="auto" w:fill="DEEAF6"/>
            <w:hideMark/>
          </w:tcPr>
          <w:p w14:paraId="03C2FA69" w14:textId="77777777" w:rsidR="00176C62" w:rsidRPr="00383772" w:rsidRDefault="00176C62" w:rsidP="00F660C9">
            <w:pPr>
              <w:spacing w:after="0"/>
              <w:jc w:val="center"/>
              <w:textAlignment w:val="baseline"/>
              <w:rPr>
                <w:rFonts w:eastAsia="Times New Roman" w:cs="Arial"/>
                <w:sz w:val="20"/>
                <w:szCs w:val="20"/>
              </w:rPr>
            </w:pPr>
            <w:r w:rsidRPr="00383772">
              <w:rPr>
                <w:rFonts w:eastAsia="Times New Roman" w:cs="Arial"/>
                <w:b/>
                <w:bCs/>
                <w:sz w:val="20"/>
                <w:szCs w:val="20"/>
              </w:rPr>
              <w:t>Unknown</w:t>
            </w:r>
            <w:r w:rsidRPr="00383772">
              <w:rPr>
                <w:rFonts w:eastAsia="Times New Roman" w:cs="Arial"/>
                <w:sz w:val="20"/>
                <w:szCs w:val="20"/>
              </w:rPr>
              <w:t> </w:t>
            </w:r>
          </w:p>
        </w:tc>
        <w:tc>
          <w:tcPr>
            <w:tcW w:w="905" w:type="dxa"/>
            <w:tcBorders>
              <w:top w:val="single" w:sz="6" w:space="0" w:color="9CC2E5"/>
              <w:left w:val="single" w:sz="6" w:space="0" w:color="9CC2E5"/>
              <w:bottom w:val="single" w:sz="6" w:space="0" w:color="9CC2E5"/>
              <w:right w:val="single" w:sz="6" w:space="0" w:color="9CC2E5"/>
            </w:tcBorders>
            <w:shd w:val="clear" w:color="auto" w:fill="FBE4D5"/>
            <w:hideMark/>
          </w:tcPr>
          <w:p w14:paraId="6A0D43F1" w14:textId="77777777" w:rsidR="00176C62" w:rsidRPr="00383772" w:rsidRDefault="00176C62" w:rsidP="00F660C9">
            <w:pPr>
              <w:spacing w:after="0"/>
              <w:jc w:val="center"/>
              <w:textAlignment w:val="baseline"/>
              <w:rPr>
                <w:rFonts w:eastAsia="Times New Roman" w:cs="Arial"/>
                <w:sz w:val="20"/>
                <w:szCs w:val="20"/>
              </w:rPr>
            </w:pPr>
            <w:r w:rsidRPr="00383772">
              <w:rPr>
                <w:rFonts w:eastAsia="Times New Roman" w:cs="Arial"/>
                <w:b/>
                <w:bCs/>
                <w:sz w:val="20"/>
                <w:szCs w:val="20"/>
              </w:rPr>
              <w:t>Disabled</w:t>
            </w:r>
            <w:r w:rsidRPr="00383772">
              <w:rPr>
                <w:rFonts w:eastAsia="Times New Roman" w:cs="Arial"/>
                <w:sz w:val="20"/>
                <w:szCs w:val="20"/>
              </w:rPr>
              <w:t> </w:t>
            </w:r>
          </w:p>
        </w:tc>
        <w:tc>
          <w:tcPr>
            <w:tcW w:w="1411" w:type="dxa"/>
            <w:tcBorders>
              <w:top w:val="single" w:sz="6" w:space="0" w:color="9CC2E5"/>
              <w:left w:val="single" w:sz="6" w:space="0" w:color="9CC2E5"/>
              <w:bottom w:val="single" w:sz="6" w:space="0" w:color="9CC2E5"/>
              <w:right w:val="single" w:sz="6" w:space="0" w:color="9CC2E5"/>
            </w:tcBorders>
            <w:shd w:val="clear" w:color="auto" w:fill="FBE4D5"/>
            <w:hideMark/>
          </w:tcPr>
          <w:p w14:paraId="19F45E6D" w14:textId="77777777" w:rsidR="00176C62" w:rsidRPr="00383772" w:rsidRDefault="00176C62" w:rsidP="00F660C9">
            <w:pPr>
              <w:spacing w:after="0"/>
              <w:jc w:val="center"/>
              <w:textAlignment w:val="baseline"/>
              <w:rPr>
                <w:rFonts w:eastAsia="Times New Roman" w:cs="Arial"/>
                <w:sz w:val="20"/>
                <w:szCs w:val="20"/>
              </w:rPr>
            </w:pPr>
            <w:r w:rsidRPr="00383772">
              <w:rPr>
                <w:rFonts w:eastAsia="Times New Roman" w:cs="Arial"/>
                <w:b/>
                <w:bCs/>
                <w:sz w:val="20"/>
                <w:szCs w:val="20"/>
              </w:rPr>
              <w:t>No</w:t>
            </w:r>
            <w:r w:rsidRPr="00F031E8">
              <w:rPr>
                <w:rFonts w:eastAsia="Times New Roman" w:cs="Arial"/>
                <w:b/>
                <w:bCs/>
                <w:sz w:val="20"/>
                <w:szCs w:val="20"/>
              </w:rPr>
              <w:t>n-d</w:t>
            </w:r>
            <w:r w:rsidRPr="00383772">
              <w:rPr>
                <w:rFonts w:eastAsia="Times New Roman" w:cs="Arial"/>
                <w:b/>
                <w:bCs/>
                <w:sz w:val="20"/>
                <w:szCs w:val="20"/>
              </w:rPr>
              <w:t>isabled</w:t>
            </w:r>
            <w:r w:rsidRPr="00383772">
              <w:rPr>
                <w:rFonts w:eastAsia="Times New Roman" w:cs="Arial"/>
                <w:sz w:val="20"/>
                <w:szCs w:val="20"/>
              </w:rPr>
              <w:t> </w:t>
            </w:r>
          </w:p>
        </w:tc>
        <w:tc>
          <w:tcPr>
            <w:tcW w:w="992" w:type="dxa"/>
            <w:tcBorders>
              <w:top w:val="single" w:sz="6" w:space="0" w:color="9CC2E5"/>
              <w:left w:val="single" w:sz="6" w:space="0" w:color="9CC2E5"/>
              <w:bottom w:val="single" w:sz="6" w:space="0" w:color="9CC2E5"/>
              <w:right w:val="single" w:sz="6" w:space="0" w:color="9CC2E5"/>
            </w:tcBorders>
            <w:shd w:val="clear" w:color="auto" w:fill="FBE4D5"/>
            <w:hideMark/>
          </w:tcPr>
          <w:p w14:paraId="4ED74853" w14:textId="77777777" w:rsidR="00176C62" w:rsidRPr="00383772" w:rsidRDefault="00176C62" w:rsidP="00F660C9">
            <w:pPr>
              <w:spacing w:after="0"/>
              <w:jc w:val="center"/>
              <w:textAlignment w:val="baseline"/>
              <w:rPr>
                <w:rFonts w:eastAsia="Times New Roman" w:cs="Arial"/>
                <w:sz w:val="20"/>
                <w:szCs w:val="20"/>
              </w:rPr>
            </w:pPr>
            <w:r w:rsidRPr="00383772">
              <w:rPr>
                <w:rFonts w:eastAsia="Times New Roman" w:cs="Arial"/>
                <w:b/>
                <w:bCs/>
                <w:sz w:val="20"/>
                <w:szCs w:val="20"/>
              </w:rPr>
              <w:t>Unknown</w:t>
            </w:r>
            <w:r w:rsidRPr="00383772">
              <w:rPr>
                <w:rFonts w:eastAsia="Times New Roman" w:cs="Arial"/>
                <w:sz w:val="20"/>
                <w:szCs w:val="20"/>
              </w:rPr>
              <w:t> </w:t>
            </w:r>
          </w:p>
        </w:tc>
        <w:tc>
          <w:tcPr>
            <w:tcW w:w="1051"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33FE71FE" w14:textId="77777777" w:rsidR="00176C62" w:rsidRPr="00F031E8" w:rsidRDefault="00176C62" w:rsidP="00F660C9">
            <w:pPr>
              <w:spacing w:after="0"/>
              <w:jc w:val="center"/>
              <w:textAlignment w:val="baseline"/>
              <w:rPr>
                <w:rFonts w:eastAsia="Times New Roman" w:cs="Arial"/>
                <w:b/>
                <w:bCs/>
                <w:sz w:val="20"/>
                <w:szCs w:val="20"/>
              </w:rPr>
            </w:pPr>
            <w:r w:rsidRPr="00383772">
              <w:rPr>
                <w:rFonts w:eastAsia="Times New Roman" w:cs="Arial"/>
                <w:b/>
                <w:bCs/>
                <w:sz w:val="20"/>
                <w:szCs w:val="20"/>
              </w:rPr>
              <w:t>Disabled</w:t>
            </w:r>
            <w:r w:rsidRPr="00383772">
              <w:rPr>
                <w:rFonts w:eastAsia="Times New Roman" w:cs="Arial"/>
                <w:sz w:val="20"/>
                <w:szCs w:val="20"/>
              </w:rPr>
              <w:t> </w:t>
            </w:r>
          </w:p>
        </w:tc>
        <w:tc>
          <w:tcPr>
            <w:tcW w:w="1501"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4367EEF2" w14:textId="77777777" w:rsidR="00176C62" w:rsidRPr="00F031E8" w:rsidRDefault="00176C62" w:rsidP="00F660C9">
            <w:pPr>
              <w:spacing w:after="0"/>
              <w:jc w:val="center"/>
              <w:textAlignment w:val="baseline"/>
              <w:rPr>
                <w:rFonts w:eastAsia="Times New Roman" w:cs="Arial"/>
                <w:b/>
                <w:bCs/>
                <w:sz w:val="20"/>
                <w:szCs w:val="20"/>
              </w:rPr>
            </w:pPr>
            <w:r w:rsidRPr="00383772">
              <w:rPr>
                <w:rFonts w:eastAsia="Times New Roman" w:cs="Arial"/>
                <w:b/>
                <w:bCs/>
                <w:sz w:val="20"/>
                <w:szCs w:val="20"/>
              </w:rPr>
              <w:t>No</w:t>
            </w:r>
            <w:r w:rsidRPr="00F031E8">
              <w:rPr>
                <w:rFonts w:eastAsia="Times New Roman" w:cs="Arial"/>
                <w:b/>
                <w:bCs/>
                <w:sz w:val="20"/>
                <w:szCs w:val="20"/>
              </w:rPr>
              <w:t>n-d</w:t>
            </w:r>
            <w:r w:rsidRPr="00383772">
              <w:rPr>
                <w:rFonts w:eastAsia="Times New Roman" w:cs="Arial"/>
                <w:b/>
                <w:bCs/>
                <w:sz w:val="20"/>
                <w:szCs w:val="20"/>
              </w:rPr>
              <w:t>isabled</w:t>
            </w:r>
            <w:r w:rsidRPr="00383772">
              <w:rPr>
                <w:rFonts w:eastAsia="Times New Roman" w:cs="Arial"/>
                <w:sz w:val="20"/>
                <w:szCs w:val="20"/>
              </w:rPr>
              <w:t> </w:t>
            </w:r>
          </w:p>
        </w:tc>
        <w:tc>
          <w:tcPr>
            <w:tcW w:w="1000"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0546934F" w14:textId="77777777" w:rsidR="00176C62" w:rsidRPr="00F031E8" w:rsidRDefault="00176C62" w:rsidP="00F660C9">
            <w:pPr>
              <w:spacing w:after="0"/>
              <w:jc w:val="center"/>
              <w:textAlignment w:val="baseline"/>
              <w:rPr>
                <w:rFonts w:eastAsia="Times New Roman" w:cs="Arial"/>
                <w:b/>
                <w:bCs/>
                <w:sz w:val="20"/>
                <w:szCs w:val="20"/>
              </w:rPr>
            </w:pPr>
            <w:r w:rsidRPr="00383772">
              <w:rPr>
                <w:rFonts w:eastAsia="Times New Roman" w:cs="Arial"/>
                <w:b/>
                <w:bCs/>
                <w:sz w:val="20"/>
                <w:szCs w:val="20"/>
              </w:rPr>
              <w:t>Unknown</w:t>
            </w:r>
            <w:r w:rsidRPr="00383772">
              <w:rPr>
                <w:rFonts w:eastAsia="Times New Roman" w:cs="Arial"/>
                <w:sz w:val="20"/>
                <w:szCs w:val="20"/>
              </w:rPr>
              <w:t> </w:t>
            </w:r>
          </w:p>
        </w:tc>
      </w:tr>
      <w:tr w:rsidR="00176C62" w:rsidRPr="00C11BD3" w14:paraId="25E90405" w14:textId="77777777" w:rsidTr="00F660C9">
        <w:trPr>
          <w:trHeight w:val="300"/>
        </w:trPr>
        <w:tc>
          <w:tcPr>
            <w:tcW w:w="1459" w:type="dxa"/>
            <w:tcBorders>
              <w:top w:val="single" w:sz="6" w:space="0" w:color="9CC2E5"/>
              <w:left w:val="single" w:sz="6" w:space="0" w:color="9CC2E5"/>
              <w:bottom w:val="single" w:sz="6" w:space="0" w:color="9CC2E5"/>
              <w:right w:val="single" w:sz="6" w:space="0" w:color="9CC2E5"/>
            </w:tcBorders>
            <w:shd w:val="clear" w:color="auto" w:fill="auto"/>
            <w:hideMark/>
          </w:tcPr>
          <w:p w14:paraId="01AC9112" w14:textId="77777777" w:rsidR="00176C62" w:rsidRPr="00383772" w:rsidRDefault="00176C62" w:rsidP="00F660C9">
            <w:pPr>
              <w:spacing w:after="0"/>
              <w:textAlignment w:val="baseline"/>
              <w:rPr>
                <w:rFonts w:eastAsia="Times New Roman" w:cs="Arial"/>
                <w:b/>
                <w:bCs/>
                <w:sz w:val="18"/>
                <w:szCs w:val="18"/>
              </w:rPr>
            </w:pPr>
            <w:r w:rsidRPr="00383772">
              <w:rPr>
                <w:rFonts w:eastAsia="Times New Roman" w:cs="Arial"/>
                <w:b/>
                <w:bCs/>
                <w:sz w:val="18"/>
                <w:szCs w:val="18"/>
              </w:rPr>
              <w:t>Workforce Total </w:t>
            </w:r>
          </w:p>
        </w:tc>
        <w:tc>
          <w:tcPr>
            <w:tcW w:w="905" w:type="dxa"/>
            <w:tcBorders>
              <w:top w:val="single" w:sz="6" w:space="0" w:color="9CC2E5"/>
              <w:left w:val="single" w:sz="6" w:space="0" w:color="9CC2E5"/>
              <w:bottom w:val="single" w:sz="6" w:space="0" w:color="9CC2E5"/>
              <w:right w:val="single" w:sz="6" w:space="0" w:color="9CC2E5"/>
            </w:tcBorders>
            <w:shd w:val="clear" w:color="auto" w:fill="auto"/>
            <w:hideMark/>
          </w:tcPr>
          <w:p w14:paraId="5446053A" w14:textId="77777777" w:rsidR="00176C62" w:rsidRPr="00F031E8" w:rsidRDefault="00176C62" w:rsidP="00F660C9">
            <w:pPr>
              <w:spacing w:after="0"/>
              <w:textAlignment w:val="baseline"/>
              <w:rPr>
                <w:rFonts w:eastAsia="Times New Roman" w:cs="Arial"/>
                <w:sz w:val="20"/>
                <w:szCs w:val="20"/>
              </w:rPr>
            </w:pPr>
            <w:r w:rsidRPr="00383772">
              <w:rPr>
                <w:rFonts w:eastAsia="Times New Roman" w:cs="Arial"/>
                <w:sz w:val="20"/>
                <w:szCs w:val="20"/>
              </w:rPr>
              <w:t xml:space="preserve">236 </w:t>
            </w:r>
          </w:p>
          <w:p w14:paraId="1D4369ED" w14:textId="77777777" w:rsidR="00176C62" w:rsidRPr="00383772" w:rsidRDefault="00176C62" w:rsidP="00F660C9">
            <w:pPr>
              <w:spacing w:after="0"/>
              <w:textAlignment w:val="baseline"/>
              <w:rPr>
                <w:rFonts w:eastAsia="Times New Roman" w:cs="Arial"/>
                <w:sz w:val="20"/>
                <w:szCs w:val="20"/>
              </w:rPr>
            </w:pPr>
            <w:r w:rsidRPr="00383772">
              <w:rPr>
                <w:rFonts w:eastAsia="Times New Roman" w:cs="Arial"/>
                <w:sz w:val="20"/>
                <w:szCs w:val="20"/>
              </w:rPr>
              <w:t>(5%) </w:t>
            </w:r>
          </w:p>
        </w:tc>
        <w:tc>
          <w:tcPr>
            <w:tcW w:w="1429" w:type="dxa"/>
            <w:tcBorders>
              <w:top w:val="single" w:sz="6" w:space="0" w:color="9CC2E5"/>
              <w:left w:val="single" w:sz="6" w:space="0" w:color="9CC2E5"/>
              <w:bottom w:val="single" w:sz="6" w:space="0" w:color="9CC2E5"/>
              <w:right w:val="single" w:sz="6" w:space="0" w:color="9CC2E5"/>
            </w:tcBorders>
            <w:shd w:val="clear" w:color="auto" w:fill="auto"/>
            <w:hideMark/>
          </w:tcPr>
          <w:p w14:paraId="3E436A23" w14:textId="77777777" w:rsidR="00176C62" w:rsidRDefault="00176C62" w:rsidP="00F660C9">
            <w:pPr>
              <w:spacing w:after="0"/>
              <w:textAlignment w:val="baseline"/>
              <w:rPr>
                <w:rFonts w:eastAsia="Times New Roman" w:cs="Arial"/>
                <w:sz w:val="20"/>
                <w:szCs w:val="20"/>
              </w:rPr>
            </w:pPr>
            <w:r w:rsidRPr="00383772">
              <w:rPr>
                <w:rFonts w:eastAsia="Times New Roman" w:cs="Arial"/>
                <w:sz w:val="20"/>
                <w:szCs w:val="20"/>
              </w:rPr>
              <w:t xml:space="preserve">3698 </w:t>
            </w:r>
          </w:p>
          <w:p w14:paraId="3B4B8DAB" w14:textId="77777777" w:rsidR="00176C62" w:rsidRPr="00383772" w:rsidRDefault="00176C62" w:rsidP="00F660C9">
            <w:pPr>
              <w:spacing w:after="0"/>
              <w:textAlignment w:val="baseline"/>
              <w:rPr>
                <w:rFonts w:eastAsia="Times New Roman" w:cs="Arial"/>
                <w:sz w:val="20"/>
                <w:szCs w:val="20"/>
              </w:rPr>
            </w:pPr>
            <w:r w:rsidRPr="00383772">
              <w:rPr>
                <w:rFonts w:eastAsia="Times New Roman" w:cs="Arial"/>
                <w:sz w:val="20"/>
                <w:szCs w:val="20"/>
              </w:rPr>
              <w:t>(84%) </w:t>
            </w:r>
          </w:p>
        </w:tc>
        <w:tc>
          <w:tcPr>
            <w:tcW w:w="971" w:type="dxa"/>
            <w:tcBorders>
              <w:top w:val="single" w:sz="6" w:space="0" w:color="9CC2E5"/>
              <w:left w:val="single" w:sz="6" w:space="0" w:color="9CC2E5"/>
              <w:bottom w:val="single" w:sz="6" w:space="0" w:color="9CC2E5"/>
              <w:right w:val="single" w:sz="6" w:space="0" w:color="9CC2E5"/>
            </w:tcBorders>
            <w:shd w:val="clear" w:color="auto" w:fill="auto"/>
            <w:hideMark/>
          </w:tcPr>
          <w:p w14:paraId="5C86A180" w14:textId="77777777" w:rsidR="00176C62" w:rsidRPr="00F031E8" w:rsidRDefault="00176C62" w:rsidP="00F660C9">
            <w:pPr>
              <w:spacing w:after="0"/>
              <w:textAlignment w:val="baseline"/>
              <w:rPr>
                <w:rFonts w:eastAsia="Times New Roman" w:cs="Arial"/>
                <w:sz w:val="20"/>
                <w:szCs w:val="20"/>
              </w:rPr>
            </w:pPr>
            <w:r w:rsidRPr="00383772">
              <w:rPr>
                <w:rFonts w:eastAsia="Times New Roman" w:cs="Arial"/>
                <w:sz w:val="20"/>
                <w:szCs w:val="20"/>
              </w:rPr>
              <w:t xml:space="preserve">504 </w:t>
            </w:r>
          </w:p>
          <w:p w14:paraId="33EE972C" w14:textId="77777777" w:rsidR="00176C62" w:rsidRPr="00383772" w:rsidRDefault="00176C62" w:rsidP="00F660C9">
            <w:pPr>
              <w:spacing w:after="0"/>
              <w:textAlignment w:val="baseline"/>
              <w:rPr>
                <w:rFonts w:eastAsia="Times New Roman" w:cs="Arial"/>
                <w:sz w:val="20"/>
                <w:szCs w:val="20"/>
              </w:rPr>
            </w:pPr>
            <w:r w:rsidRPr="00383772">
              <w:rPr>
                <w:rFonts w:eastAsia="Times New Roman" w:cs="Arial"/>
                <w:sz w:val="20"/>
                <w:szCs w:val="20"/>
              </w:rPr>
              <w:t>(11%) </w:t>
            </w:r>
          </w:p>
        </w:tc>
        <w:tc>
          <w:tcPr>
            <w:tcW w:w="905" w:type="dxa"/>
            <w:tcBorders>
              <w:top w:val="single" w:sz="6" w:space="0" w:color="9CC2E5"/>
              <w:left w:val="single" w:sz="6" w:space="0" w:color="9CC2E5"/>
              <w:bottom w:val="single" w:sz="6" w:space="0" w:color="9CC2E5"/>
              <w:right w:val="single" w:sz="6" w:space="0" w:color="9CC2E5"/>
            </w:tcBorders>
            <w:shd w:val="clear" w:color="auto" w:fill="auto"/>
            <w:hideMark/>
          </w:tcPr>
          <w:p w14:paraId="632A4D7F" w14:textId="77777777" w:rsidR="00176C62" w:rsidRPr="00F031E8" w:rsidRDefault="00176C62" w:rsidP="00F660C9">
            <w:pPr>
              <w:spacing w:after="0"/>
              <w:textAlignment w:val="baseline"/>
              <w:rPr>
                <w:rFonts w:eastAsia="Times New Roman" w:cs="Arial"/>
                <w:sz w:val="20"/>
                <w:szCs w:val="20"/>
              </w:rPr>
            </w:pPr>
            <w:r w:rsidRPr="00383772">
              <w:rPr>
                <w:rFonts w:eastAsia="Times New Roman" w:cs="Arial"/>
                <w:sz w:val="20"/>
                <w:szCs w:val="20"/>
              </w:rPr>
              <w:t xml:space="preserve">255 </w:t>
            </w:r>
          </w:p>
          <w:p w14:paraId="68EBEB28" w14:textId="77777777" w:rsidR="00176C62" w:rsidRPr="00383772" w:rsidRDefault="00176C62" w:rsidP="00F660C9">
            <w:pPr>
              <w:spacing w:after="0"/>
              <w:textAlignment w:val="baseline"/>
              <w:rPr>
                <w:rFonts w:eastAsia="Times New Roman" w:cs="Arial"/>
                <w:sz w:val="20"/>
                <w:szCs w:val="20"/>
              </w:rPr>
            </w:pPr>
            <w:r w:rsidRPr="00383772">
              <w:rPr>
                <w:rFonts w:eastAsia="Times New Roman" w:cs="Arial"/>
                <w:sz w:val="20"/>
                <w:szCs w:val="20"/>
              </w:rPr>
              <w:t>(5%) </w:t>
            </w:r>
          </w:p>
        </w:tc>
        <w:tc>
          <w:tcPr>
            <w:tcW w:w="1411" w:type="dxa"/>
            <w:tcBorders>
              <w:top w:val="single" w:sz="6" w:space="0" w:color="9CC2E5"/>
              <w:left w:val="single" w:sz="6" w:space="0" w:color="9CC2E5"/>
              <w:bottom w:val="single" w:sz="6" w:space="0" w:color="9CC2E5"/>
              <w:right w:val="single" w:sz="6" w:space="0" w:color="9CC2E5"/>
            </w:tcBorders>
            <w:shd w:val="clear" w:color="auto" w:fill="auto"/>
            <w:hideMark/>
          </w:tcPr>
          <w:p w14:paraId="3DA95E8F" w14:textId="77777777" w:rsidR="00176C62" w:rsidRDefault="00176C62" w:rsidP="00F660C9">
            <w:pPr>
              <w:spacing w:after="0"/>
              <w:textAlignment w:val="baseline"/>
              <w:rPr>
                <w:rFonts w:eastAsia="Times New Roman" w:cs="Arial"/>
                <w:sz w:val="20"/>
                <w:szCs w:val="20"/>
              </w:rPr>
            </w:pPr>
            <w:r w:rsidRPr="00383772">
              <w:rPr>
                <w:rFonts w:eastAsia="Times New Roman" w:cs="Arial"/>
                <w:sz w:val="20"/>
                <w:szCs w:val="20"/>
              </w:rPr>
              <w:t xml:space="preserve">4082 </w:t>
            </w:r>
          </w:p>
          <w:p w14:paraId="259D658C" w14:textId="77777777" w:rsidR="00176C62" w:rsidRPr="00383772" w:rsidRDefault="00176C62" w:rsidP="00F660C9">
            <w:pPr>
              <w:spacing w:after="0"/>
              <w:textAlignment w:val="baseline"/>
              <w:rPr>
                <w:rFonts w:eastAsia="Times New Roman" w:cs="Arial"/>
                <w:sz w:val="20"/>
                <w:szCs w:val="20"/>
              </w:rPr>
            </w:pPr>
            <w:r w:rsidRPr="00383772">
              <w:rPr>
                <w:rFonts w:eastAsia="Times New Roman" w:cs="Arial"/>
                <w:sz w:val="20"/>
                <w:szCs w:val="20"/>
              </w:rPr>
              <w:t>(86%) </w:t>
            </w:r>
          </w:p>
        </w:tc>
        <w:tc>
          <w:tcPr>
            <w:tcW w:w="992" w:type="dxa"/>
            <w:tcBorders>
              <w:top w:val="single" w:sz="6" w:space="0" w:color="9CC2E5"/>
              <w:left w:val="single" w:sz="6" w:space="0" w:color="9CC2E5"/>
              <w:bottom w:val="single" w:sz="6" w:space="0" w:color="9CC2E5"/>
              <w:right w:val="single" w:sz="6" w:space="0" w:color="9CC2E5"/>
            </w:tcBorders>
            <w:shd w:val="clear" w:color="auto" w:fill="auto"/>
            <w:hideMark/>
          </w:tcPr>
          <w:p w14:paraId="224D7E48" w14:textId="77777777" w:rsidR="00176C62" w:rsidRPr="00F031E8" w:rsidRDefault="00176C62" w:rsidP="00F660C9">
            <w:pPr>
              <w:spacing w:after="0"/>
              <w:textAlignment w:val="baseline"/>
              <w:rPr>
                <w:rFonts w:eastAsia="Times New Roman" w:cs="Arial"/>
                <w:sz w:val="20"/>
                <w:szCs w:val="20"/>
              </w:rPr>
            </w:pPr>
            <w:r w:rsidRPr="00383772">
              <w:rPr>
                <w:rFonts w:eastAsia="Times New Roman" w:cs="Arial"/>
                <w:sz w:val="20"/>
                <w:szCs w:val="20"/>
              </w:rPr>
              <w:t xml:space="preserve">430 </w:t>
            </w:r>
          </w:p>
          <w:p w14:paraId="11F26281" w14:textId="77777777" w:rsidR="00176C62" w:rsidRPr="00383772" w:rsidRDefault="00176C62" w:rsidP="00F660C9">
            <w:pPr>
              <w:spacing w:after="0"/>
              <w:textAlignment w:val="baseline"/>
              <w:rPr>
                <w:rFonts w:eastAsia="Times New Roman" w:cs="Arial"/>
                <w:sz w:val="20"/>
                <w:szCs w:val="20"/>
              </w:rPr>
            </w:pPr>
            <w:r w:rsidRPr="00383772">
              <w:rPr>
                <w:rFonts w:eastAsia="Times New Roman" w:cs="Arial"/>
                <w:sz w:val="20"/>
                <w:szCs w:val="20"/>
              </w:rPr>
              <w:t>(9%) </w:t>
            </w:r>
          </w:p>
        </w:tc>
        <w:tc>
          <w:tcPr>
            <w:tcW w:w="1051" w:type="dxa"/>
            <w:tcBorders>
              <w:top w:val="single" w:sz="6" w:space="0" w:color="9CC2E5"/>
              <w:left w:val="single" w:sz="6" w:space="0" w:color="9CC2E5"/>
              <w:bottom w:val="single" w:sz="6" w:space="0" w:color="9CC2E5"/>
              <w:right w:val="single" w:sz="6" w:space="0" w:color="9CC2E5"/>
            </w:tcBorders>
          </w:tcPr>
          <w:p w14:paraId="1AB9BA3E" w14:textId="77777777" w:rsidR="00176C62" w:rsidRPr="00F031E8" w:rsidRDefault="00176C62" w:rsidP="00F660C9">
            <w:pPr>
              <w:spacing w:after="0"/>
              <w:rPr>
                <w:rFonts w:cs="Arial"/>
                <w:sz w:val="20"/>
                <w:szCs w:val="20"/>
              </w:rPr>
            </w:pPr>
            <w:r w:rsidRPr="00F031E8">
              <w:rPr>
                <w:rFonts w:cs="Arial"/>
                <w:sz w:val="20"/>
                <w:szCs w:val="20"/>
              </w:rPr>
              <w:t>318</w:t>
            </w:r>
          </w:p>
          <w:p w14:paraId="622AAC05" w14:textId="77777777" w:rsidR="00176C62" w:rsidRPr="00F031E8" w:rsidRDefault="00176C62" w:rsidP="00F660C9">
            <w:pPr>
              <w:spacing w:after="0"/>
              <w:textAlignment w:val="baseline"/>
              <w:rPr>
                <w:rFonts w:eastAsia="Times New Roman" w:cs="Arial"/>
                <w:sz w:val="20"/>
                <w:szCs w:val="20"/>
              </w:rPr>
            </w:pPr>
            <w:r w:rsidRPr="00F031E8">
              <w:rPr>
                <w:rFonts w:cs="Arial"/>
                <w:sz w:val="20"/>
                <w:szCs w:val="20"/>
              </w:rPr>
              <w:t>(6.41%)</w:t>
            </w:r>
          </w:p>
        </w:tc>
        <w:tc>
          <w:tcPr>
            <w:tcW w:w="1501" w:type="dxa"/>
            <w:tcBorders>
              <w:top w:val="single" w:sz="6" w:space="0" w:color="9CC2E5"/>
              <w:left w:val="single" w:sz="6" w:space="0" w:color="9CC2E5"/>
              <w:bottom w:val="single" w:sz="6" w:space="0" w:color="9CC2E5"/>
              <w:right w:val="single" w:sz="6" w:space="0" w:color="9CC2E5"/>
            </w:tcBorders>
          </w:tcPr>
          <w:p w14:paraId="1A16314E" w14:textId="77777777" w:rsidR="00176C62" w:rsidRPr="00F031E8" w:rsidRDefault="00176C62" w:rsidP="00F660C9">
            <w:pPr>
              <w:spacing w:after="0"/>
              <w:rPr>
                <w:rFonts w:cs="Arial"/>
                <w:sz w:val="20"/>
                <w:szCs w:val="20"/>
              </w:rPr>
            </w:pPr>
            <w:r w:rsidRPr="00F031E8">
              <w:rPr>
                <w:rFonts w:cs="Arial"/>
                <w:sz w:val="20"/>
                <w:szCs w:val="20"/>
              </w:rPr>
              <w:t>4,237</w:t>
            </w:r>
          </w:p>
          <w:p w14:paraId="606E4FFB" w14:textId="77777777" w:rsidR="00176C62" w:rsidRPr="00F031E8" w:rsidRDefault="00176C62" w:rsidP="00F660C9">
            <w:pPr>
              <w:spacing w:after="0"/>
              <w:textAlignment w:val="baseline"/>
              <w:rPr>
                <w:rFonts w:eastAsia="Times New Roman" w:cs="Arial"/>
                <w:sz w:val="20"/>
                <w:szCs w:val="20"/>
              </w:rPr>
            </w:pPr>
            <w:r w:rsidRPr="00F031E8">
              <w:rPr>
                <w:rFonts w:cs="Arial"/>
                <w:sz w:val="20"/>
                <w:szCs w:val="20"/>
              </w:rPr>
              <w:t>(85.41%)</w:t>
            </w:r>
          </w:p>
        </w:tc>
        <w:tc>
          <w:tcPr>
            <w:tcW w:w="1000" w:type="dxa"/>
            <w:tcBorders>
              <w:top w:val="single" w:sz="6" w:space="0" w:color="9CC2E5"/>
              <w:left w:val="single" w:sz="6" w:space="0" w:color="9CC2E5"/>
              <w:bottom w:val="single" w:sz="6" w:space="0" w:color="9CC2E5"/>
              <w:right w:val="single" w:sz="6" w:space="0" w:color="9CC2E5"/>
            </w:tcBorders>
          </w:tcPr>
          <w:p w14:paraId="02FF3770" w14:textId="77777777" w:rsidR="00176C62" w:rsidRPr="00F031E8" w:rsidRDefault="00176C62" w:rsidP="00F660C9">
            <w:pPr>
              <w:spacing w:after="0"/>
              <w:rPr>
                <w:rFonts w:cs="Arial"/>
                <w:sz w:val="20"/>
                <w:szCs w:val="20"/>
              </w:rPr>
            </w:pPr>
            <w:r w:rsidRPr="00F031E8">
              <w:rPr>
                <w:rFonts w:cs="Arial"/>
                <w:sz w:val="20"/>
                <w:szCs w:val="20"/>
              </w:rPr>
              <w:t>413</w:t>
            </w:r>
          </w:p>
          <w:p w14:paraId="13FE82B5" w14:textId="77777777" w:rsidR="00176C62" w:rsidRPr="00F031E8" w:rsidRDefault="00176C62" w:rsidP="00F660C9">
            <w:pPr>
              <w:spacing w:after="0"/>
              <w:textAlignment w:val="baseline"/>
              <w:rPr>
                <w:rFonts w:eastAsia="Times New Roman" w:cs="Arial"/>
                <w:sz w:val="20"/>
                <w:szCs w:val="20"/>
              </w:rPr>
            </w:pPr>
            <w:r w:rsidRPr="00F031E8">
              <w:rPr>
                <w:rFonts w:cs="Arial"/>
                <w:sz w:val="20"/>
                <w:szCs w:val="20"/>
              </w:rPr>
              <w:t>(8.18%)</w:t>
            </w:r>
          </w:p>
        </w:tc>
      </w:tr>
      <w:tr w:rsidR="00176C62" w:rsidRPr="00383772" w14:paraId="6A0A6C99" w14:textId="77777777" w:rsidTr="00F660C9">
        <w:trPr>
          <w:trHeight w:val="300"/>
        </w:trPr>
        <w:tc>
          <w:tcPr>
            <w:tcW w:w="4764" w:type="dxa"/>
            <w:gridSpan w:val="4"/>
            <w:tcBorders>
              <w:top w:val="single" w:sz="6" w:space="0" w:color="9CC2E5"/>
              <w:left w:val="single" w:sz="6" w:space="0" w:color="9CC2E5"/>
              <w:bottom w:val="single" w:sz="6" w:space="0" w:color="9CC2E5"/>
              <w:right w:val="single" w:sz="6" w:space="0" w:color="9CC2E5"/>
            </w:tcBorders>
            <w:shd w:val="clear" w:color="auto" w:fill="DEEAF6"/>
            <w:hideMark/>
          </w:tcPr>
          <w:p w14:paraId="774BE903" w14:textId="77777777" w:rsidR="00176C62" w:rsidRPr="00383772" w:rsidRDefault="00176C62" w:rsidP="00F660C9">
            <w:pPr>
              <w:spacing w:after="0"/>
              <w:jc w:val="center"/>
              <w:textAlignment w:val="baseline"/>
              <w:rPr>
                <w:rFonts w:eastAsia="Times New Roman" w:cs="Arial"/>
                <w:b/>
                <w:bCs/>
                <w:sz w:val="20"/>
                <w:szCs w:val="20"/>
              </w:rPr>
            </w:pPr>
            <w:r w:rsidRPr="00F031E8">
              <w:rPr>
                <w:rFonts w:eastAsia="Times New Roman" w:cs="Arial"/>
                <w:b/>
                <w:bCs/>
                <w:sz w:val="20"/>
                <w:szCs w:val="20"/>
              </w:rPr>
              <w:t>C</w:t>
            </w:r>
            <w:r w:rsidRPr="00383772">
              <w:rPr>
                <w:rFonts w:eastAsia="Times New Roman" w:cs="Arial"/>
                <w:b/>
                <w:bCs/>
                <w:sz w:val="20"/>
                <w:szCs w:val="20"/>
              </w:rPr>
              <w:t xml:space="preserve">linical </w:t>
            </w:r>
            <w:r w:rsidRPr="00F031E8">
              <w:rPr>
                <w:rFonts w:eastAsia="Times New Roman" w:cs="Arial"/>
                <w:b/>
                <w:bCs/>
                <w:sz w:val="20"/>
                <w:szCs w:val="20"/>
              </w:rPr>
              <w:t>staff</w:t>
            </w:r>
            <w:r w:rsidRPr="00383772">
              <w:rPr>
                <w:rFonts w:eastAsia="Times New Roman" w:cs="Arial"/>
                <w:b/>
                <w:bCs/>
                <w:sz w:val="20"/>
                <w:szCs w:val="20"/>
              </w:rPr>
              <w:t xml:space="preserve"> - 2021 </w:t>
            </w:r>
          </w:p>
        </w:tc>
        <w:tc>
          <w:tcPr>
            <w:tcW w:w="3308" w:type="dxa"/>
            <w:gridSpan w:val="3"/>
            <w:tcBorders>
              <w:top w:val="single" w:sz="6" w:space="0" w:color="9CC2E5"/>
              <w:left w:val="single" w:sz="6" w:space="0" w:color="9CC2E5"/>
              <w:bottom w:val="single" w:sz="6" w:space="0" w:color="9CC2E5"/>
              <w:right w:val="single" w:sz="6" w:space="0" w:color="9CC2E5"/>
            </w:tcBorders>
            <w:shd w:val="clear" w:color="auto" w:fill="FBE4D5"/>
            <w:hideMark/>
          </w:tcPr>
          <w:p w14:paraId="363716F2" w14:textId="77777777" w:rsidR="00176C62" w:rsidRPr="00383772" w:rsidRDefault="00176C62" w:rsidP="00F660C9">
            <w:pPr>
              <w:spacing w:after="0"/>
              <w:jc w:val="center"/>
              <w:textAlignment w:val="baseline"/>
              <w:rPr>
                <w:rFonts w:eastAsia="Times New Roman" w:cs="Arial"/>
                <w:sz w:val="20"/>
                <w:szCs w:val="20"/>
              </w:rPr>
            </w:pPr>
            <w:r w:rsidRPr="00F031E8">
              <w:rPr>
                <w:rFonts w:eastAsia="Times New Roman" w:cs="Arial"/>
                <w:b/>
                <w:bCs/>
                <w:sz w:val="20"/>
                <w:szCs w:val="20"/>
              </w:rPr>
              <w:t>C</w:t>
            </w:r>
            <w:r w:rsidRPr="00383772">
              <w:rPr>
                <w:rFonts w:eastAsia="Times New Roman" w:cs="Arial"/>
                <w:b/>
                <w:bCs/>
                <w:sz w:val="20"/>
                <w:szCs w:val="20"/>
              </w:rPr>
              <w:t xml:space="preserve">linical </w:t>
            </w:r>
            <w:r w:rsidRPr="00F031E8">
              <w:rPr>
                <w:rFonts w:eastAsia="Times New Roman" w:cs="Arial"/>
                <w:b/>
                <w:bCs/>
                <w:sz w:val="20"/>
                <w:szCs w:val="20"/>
              </w:rPr>
              <w:t>staff</w:t>
            </w:r>
            <w:r w:rsidRPr="00383772">
              <w:rPr>
                <w:rFonts w:eastAsia="Times New Roman" w:cs="Arial"/>
                <w:b/>
                <w:bCs/>
                <w:sz w:val="20"/>
                <w:szCs w:val="20"/>
              </w:rPr>
              <w:t xml:space="preserve"> - 2022</w:t>
            </w:r>
            <w:r w:rsidRPr="00383772">
              <w:rPr>
                <w:rFonts w:eastAsia="Times New Roman" w:cs="Arial"/>
                <w:sz w:val="20"/>
                <w:szCs w:val="20"/>
              </w:rPr>
              <w:t> </w:t>
            </w:r>
          </w:p>
        </w:tc>
        <w:tc>
          <w:tcPr>
            <w:tcW w:w="3552" w:type="dxa"/>
            <w:gridSpan w:val="3"/>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7A780951" w14:textId="77777777" w:rsidR="00176C62" w:rsidRPr="00F031E8" w:rsidRDefault="00176C62" w:rsidP="00F660C9">
            <w:pPr>
              <w:spacing w:after="0"/>
              <w:jc w:val="center"/>
              <w:textAlignment w:val="baseline"/>
              <w:rPr>
                <w:rFonts w:eastAsia="Times New Roman" w:cs="Arial"/>
                <w:b/>
                <w:bCs/>
                <w:sz w:val="20"/>
                <w:szCs w:val="20"/>
              </w:rPr>
            </w:pPr>
            <w:r w:rsidRPr="00F031E8">
              <w:rPr>
                <w:rFonts w:eastAsia="Times New Roman" w:cs="Arial"/>
                <w:b/>
                <w:bCs/>
                <w:sz w:val="20"/>
                <w:szCs w:val="20"/>
              </w:rPr>
              <w:t>C</w:t>
            </w:r>
            <w:r w:rsidRPr="00383772">
              <w:rPr>
                <w:rFonts w:eastAsia="Times New Roman" w:cs="Arial"/>
                <w:b/>
                <w:bCs/>
                <w:sz w:val="20"/>
                <w:szCs w:val="20"/>
              </w:rPr>
              <w:t xml:space="preserve">linical </w:t>
            </w:r>
            <w:r w:rsidRPr="00F031E8">
              <w:rPr>
                <w:rFonts w:eastAsia="Times New Roman" w:cs="Arial"/>
                <w:b/>
                <w:bCs/>
                <w:sz w:val="20"/>
                <w:szCs w:val="20"/>
              </w:rPr>
              <w:t>staff</w:t>
            </w:r>
            <w:r w:rsidRPr="00383772">
              <w:rPr>
                <w:rFonts w:eastAsia="Times New Roman" w:cs="Arial"/>
                <w:b/>
                <w:bCs/>
                <w:sz w:val="20"/>
                <w:szCs w:val="20"/>
              </w:rPr>
              <w:t xml:space="preserve"> - 202</w:t>
            </w:r>
            <w:r w:rsidRPr="00F031E8">
              <w:rPr>
                <w:rFonts w:eastAsia="Times New Roman" w:cs="Arial"/>
                <w:b/>
                <w:bCs/>
                <w:sz w:val="20"/>
                <w:szCs w:val="20"/>
              </w:rPr>
              <w:t>3</w:t>
            </w:r>
          </w:p>
        </w:tc>
      </w:tr>
      <w:tr w:rsidR="00176C62" w:rsidRPr="00383772" w14:paraId="2135FDD8" w14:textId="77777777" w:rsidTr="00F660C9">
        <w:trPr>
          <w:trHeight w:val="300"/>
        </w:trPr>
        <w:tc>
          <w:tcPr>
            <w:tcW w:w="1459" w:type="dxa"/>
            <w:tcBorders>
              <w:top w:val="single" w:sz="6" w:space="0" w:color="9CC2E5"/>
              <w:left w:val="single" w:sz="6" w:space="0" w:color="9CC2E5"/>
              <w:bottom w:val="single" w:sz="6" w:space="0" w:color="9CC2E5"/>
              <w:right w:val="single" w:sz="6" w:space="0" w:color="9CC2E5"/>
            </w:tcBorders>
            <w:shd w:val="clear" w:color="auto" w:fill="auto"/>
            <w:hideMark/>
          </w:tcPr>
          <w:p w14:paraId="2CF5134F" w14:textId="77777777" w:rsidR="00176C62" w:rsidRPr="00383772" w:rsidRDefault="00176C62" w:rsidP="00F660C9">
            <w:pPr>
              <w:spacing w:after="0"/>
              <w:textAlignment w:val="baseline"/>
              <w:rPr>
                <w:rFonts w:eastAsia="Times New Roman" w:cs="Arial"/>
                <w:b/>
                <w:bCs/>
                <w:sz w:val="18"/>
                <w:szCs w:val="18"/>
              </w:rPr>
            </w:pPr>
            <w:r w:rsidRPr="00383772">
              <w:rPr>
                <w:rFonts w:eastAsia="Times New Roman" w:cs="Arial"/>
                <w:b/>
                <w:bCs/>
                <w:sz w:val="18"/>
                <w:szCs w:val="18"/>
              </w:rPr>
              <w:t>Cluster 1: Bands 1-4 </w:t>
            </w:r>
          </w:p>
        </w:tc>
        <w:tc>
          <w:tcPr>
            <w:tcW w:w="905" w:type="dxa"/>
            <w:tcBorders>
              <w:top w:val="single" w:sz="6" w:space="0" w:color="9CC2E5"/>
              <w:left w:val="single" w:sz="6" w:space="0" w:color="9CC2E5"/>
              <w:bottom w:val="single" w:sz="6" w:space="0" w:color="9CC2E5"/>
              <w:right w:val="single" w:sz="6" w:space="0" w:color="9CC2E5"/>
            </w:tcBorders>
            <w:shd w:val="clear" w:color="auto" w:fill="auto"/>
            <w:hideMark/>
          </w:tcPr>
          <w:p w14:paraId="50F27C7D"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51 </w:t>
            </w:r>
          </w:p>
          <w:p w14:paraId="019EA97F" w14:textId="77777777" w:rsidR="00176C62" w:rsidRPr="00383772" w:rsidRDefault="00176C62" w:rsidP="00F660C9">
            <w:pPr>
              <w:spacing w:after="0"/>
              <w:textAlignment w:val="baseline"/>
              <w:rPr>
                <w:rFonts w:eastAsia="Times New Roman" w:cs="Arial"/>
                <w:sz w:val="20"/>
                <w:szCs w:val="20"/>
              </w:rPr>
            </w:pPr>
            <w:r w:rsidRPr="00F031E8">
              <w:rPr>
                <w:rStyle w:val="normaltextrun"/>
                <w:rFonts w:cs="Arial"/>
                <w:sz w:val="20"/>
                <w:szCs w:val="20"/>
              </w:rPr>
              <w:t>(5%)</w:t>
            </w:r>
            <w:r w:rsidRPr="00F031E8">
              <w:rPr>
                <w:rStyle w:val="eop"/>
                <w:rFonts w:cs="Arial"/>
                <w:sz w:val="20"/>
                <w:szCs w:val="20"/>
              </w:rPr>
              <w:t> </w:t>
            </w:r>
          </w:p>
        </w:tc>
        <w:tc>
          <w:tcPr>
            <w:tcW w:w="1429" w:type="dxa"/>
            <w:tcBorders>
              <w:top w:val="single" w:sz="6" w:space="0" w:color="9CC2E5"/>
              <w:left w:val="single" w:sz="6" w:space="0" w:color="9CC2E5"/>
              <w:bottom w:val="single" w:sz="6" w:space="0" w:color="9CC2E5"/>
              <w:right w:val="single" w:sz="6" w:space="0" w:color="9CC2E5"/>
            </w:tcBorders>
            <w:shd w:val="clear" w:color="auto" w:fill="auto"/>
            <w:hideMark/>
          </w:tcPr>
          <w:p w14:paraId="3ED917B2" w14:textId="77777777" w:rsidR="00176C62"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845 </w:t>
            </w:r>
          </w:p>
          <w:p w14:paraId="296EE81A" w14:textId="77777777" w:rsidR="00176C62" w:rsidRPr="00383772" w:rsidRDefault="00176C62" w:rsidP="00F660C9">
            <w:pPr>
              <w:spacing w:after="0"/>
              <w:textAlignment w:val="baseline"/>
              <w:rPr>
                <w:rFonts w:eastAsia="Times New Roman" w:cs="Arial"/>
                <w:sz w:val="20"/>
                <w:szCs w:val="20"/>
              </w:rPr>
            </w:pPr>
            <w:r w:rsidRPr="00F031E8">
              <w:rPr>
                <w:rStyle w:val="normaltextrun"/>
                <w:rFonts w:cs="Arial"/>
                <w:sz w:val="20"/>
                <w:szCs w:val="20"/>
              </w:rPr>
              <w:t>(87%)</w:t>
            </w:r>
            <w:r w:rsidRPr="00F031E8">
              <w:rPr>
                <w:rStyle w:val="eop"/>
                <w:rFonts w:cs="Arial"/>
                <w:sz w:val="20"/>
                <w:szCs w:val="20"/>
              </w:rPr>
              <w:t> </w:t>
            </w:r>
          </w:p>
        </w:tc>
        <w:tc>
          <w:tcPr>
            <w:tcW w:w="971" w:type="dxa"/>
            <w:tcBorders>
              <w:top w:val="single" w:sz="6" w:space="0" w:color="9CC2E5"/>
              <w:left w:val="single" w:sz="6" w:space="0" w:color="9CC2E5"/>
              <w:bottom w:val="single" w:sz="6" w:space="0" w:color="9CC2E5"/>
              <w:right w:val="single" w:sz="6" w:space="0" w:color="9CC2E5"/>
            </w:tcBorders>
            <w:shd w:val="clear" w:color="auto" w:fill="auto"/>
            <w:hideMark/>
          </w:tcPr>
          <w:p w14:paraId="1ECAE39F"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76 </w:t>
            </w:r>
          </w:p>
          <w:p w14:paraId="688B0AC0" w14:textId="77777777" w:rsidR="00176C62" w:rsidRPr="00383772" w:rsidRDefault="00176C62" w:rsidP="00F660C9">
            <w:pPr>
              <w:spacing w:after="0"/>
              <w:textAlignment w:val="baseline"/>
              <w:rPr>
                <w:rFonts w:cs="Arial"/>
                <w:sz w:val="20"/>
                <w:szCs w:val="20"/>
              </w:rPr>
            </w:pPr>
            <w:r w:rsidRPr="00F031E8">
              <w:rPr>
                <w:rStyle w:val="normaltextrun"/>
                <w:rFonts w:cs="Arial"/>
                <w:sz w:val="20"/>
                <w:szCs w:val="20"/>
              </w:rPr>
              <w:t>(8%) </w:t>
            </w:r>
            <w:r w:rsidRPr="00F031E8">
              <w:rPr>
                <w:rStyle w:val="eop"/>
                <w:rFonts w:cs="Arial"/>
                <w:sz w:val="20"/>
                <w:szCs w:val="20"/>
              </w:rPr>
              <w:t> </w:t>
            </w:r>
          </w:p>
        </w:tc>
        <w:tc>
          <w:tcPr>
            <w:tcW w:w="905" w:type="dxa"/>
            <w:tcBorders>
              <w:top w:val="single" w:sz="6" w:space="0" w:color="9CC2E5"/>
              <w:left w:val="single" w:sz="6" w:space="0" w:color="9CC2E5"/>
              <w:bottom w:val="single" w:sz="6" w:space="0" w:color="9CC2E5"/>
              <w:right w:val="single" w:sz="6" w:space="0" w:color="9CC2E5"/>
            </w:tcBorders>
            <w:shd w:val="clear" w:color="auto" w:fill="auto"/>
            <w:hideMark/>
          </w:tcPr>
          <w:p w14:paraId="3928463C"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56 </w:t>
            </w:r>
          </w:p>
          <w:p w14:paraId="591B4782" w14:textId="77777777" w:rsidR="00176C62" w:rsidRPr="00383772" w:rsidRDefault="00176C62" w:rsidP="00F660C9">
            <w:pPr>
              <w:spacing w:after="0"/>
              <w:textAlignment w:val="baseline"/>
              <w:rPr>
                <w:rFonts w:eastAsia="Times New Roman" w:cs="Arial"/>
                <w:sz w:val="20"/>
                <w:szCs w:val="20"/>
              </w:rPr>
            </w:pPr>
            <w:r w:rsidRPr="00F031E8">
              <w:rPr>
                <w:rStyle w:val="normaltextrun"/>
                <w:rFonts w:cs="Arial"/>
                <w:sz w:val="20"/>
                <w:szCs w:val="20"/>
              </w:rPr>
              <w:t>(5%)</w:t>
            </w:r>
            <w:r w:rsidRPr="00F031E8">
              <w:rPr>
                <w:rStyle w:val="eop"/>
                <w:rFonts w:cs="Arial"/>
                <w:sz w:val="20"/>
                <w:szCs w:val="20"/>
              </w:rPr>
              <w:t> </w:t>
            </w:r>
          </w:p>
        </w:tc>
        <w:tc>
          <w:tcPr>
            <w:tcW w:w="1411" w:type="dxa"/>
            <w:tcBorders>
              <w:top w:val="single" w:sz="6" w:space="0" w:color="9CC2E5"/>
              <w:left w:val="single" w:sz="6" w:space="0" w:color="9CC2E5"/>
              <w:bottom w:val="single" w:sz="6" w:space="0" w:color="9CC2E5"/>
              <w:right w:val="single" w:sz="6" w:space="0" w:color="9CC2E5"/>
            </w:tcBorders>
            <w:shd w:val="clear" w:color="auto" w:fill="auto"/>
            <w:hideMark/>
          </w:tcPr>
          <w:p w14:paraId="06932CA8" w14:textId="77777777" w:rsidR="00176C62"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872 </w:t>
            </w:r>
          </w:p>
          <w:p w14:paraId="5724E81F" w14:textId="77777777" w:rsidR="00176C62" w:rsidRPr="004D57FA" w:rsidRDefault="00176C62" w:rsidP="00F660C9">
            <w:pPr>
              <w:spacing w:after="0"/>
              <w:textAlignment w:val="baseline"/>
              <w:rPr>
                <w:rFonts w:cs="Arial"/>
                <w:sz w:val="20"/>
                <w:szCs w:val="20"/>
              </w:rPr>
            </w:pPr>
            <w:r w:rsidRPr="00F031E8">
              <w:rPr>
                <w:rStyle w:val="normaltextrun"/>
                <w:rFonts w:cs="Arial"/>
                <w:sz w:val="20"/>
                <w:szCs w:val="20"/>
              </w:rPr>
              <w:t>(88%)</w:t>
            </w:r>
            <w:r w:rsidRPr="00F031E8">
              <w:rPr>
                <w:rStyle w:val="eop"/>
                <w:rFonts w:cs="Arial"/>
                <w:sz w:val="20"/>
                <w:szCs w:val="20"/>
              </w:rPr>
              <w:t> </w:t>
            </w:r>
          </w:p>
        </w:tc>
        <w:tc>
          <w:tcPr>
            <w:tcW w:w="992" w:type="dxa"/>
            <w:tcBorders>
              <w:top w:val="single" w:sz="6" w:space="0" w:color="9CC2E5"/>
              <w:left w:val="single" w:sz="6" w:space="0" w:color="9CC2E5"/>
              <w:bottom w:val="single" w:sz="6" w:space="0" w:color="9CC2E5"/>
              <w:right w:val="single" w:sz="6" w:space="0" w:color="9CC2E5"/>
            </w:tcBorders>
            <w:shd w:val="clear" w:color="auto" w:fill="auto"/>
            <w:hideMark/>
          </w:tcPr>
          <w:p w14:paraId="3DE9C4DA"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66 </w:t>
            </w:r>
          </w:p>
          <w:p w14:paraId="4C31C5FF" w14:textId="77777777" w:rsidR="00176C62" w:rsidRPr="00383772" w:rsidRDefault="00176C62" w:rsidP="00F660C9">
            <w:pPr>
              <w:spacing w:after="0"/>
              <w:textAlignment w:val="baseline"/>
              <w:rPr>
                <w:rFonts w:eastAsia="Times New Roman" w:cs="Arial"/>
                <w:sz w:val="20"/>
                <w:szCs w:val="20"/>
              </w:rPr>
            </w:pPr>
            <w:r w:rsidRPr="00F031E8">
              <w:rPr>
                <w:rStyle w:val="normaltextrun"/>
                <w:rFonts w:cs="Arial"/>
                <w:sz w:val="20"/>
                <w:szCs w:val="20"/>
              </w:rPr>
              <w:t>(7%)</w:t>
            </w:r>
            <w:r w:rsidRPr="00F031E8">
              <w:rPr>
                <w:rStyle w:val="eop"/>
                <w:rFonts w:cs="Arial"/>
                <w:sz w:val="20"/>
                <w:szCs w:val="20"/>
              </w:rPr>
              <w:t> </w:t>
            </w:r>
          </w:p>
        </w:tc>
        <w:tc>
          <w:tcPr>
            <w:tcW w:w="1051" w:type="dxa"/>
            <w:tcBorders>
              <w:top w:val="single" w:sz="6" w:space="0" w:color="9CC2E5"/>
              <w:left w:val="single" w:sz="6" w:space="0" w:color="9CC2E5"/>
              <w:bottom w:val="single" w:sz="6" w:space="0" w:color="9CC2E5"/>
              <w:right w:val="single" w:sz="6" w:space="0" w:color="9CC2E5"/>
            </w:tcBorders>
          </w:tcPr>
          <w:p w14:paraId="2C85A992"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68</w:t>
            </w:r>
          </w:p>
          <w:p w14:paraId="1EC70907"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(6.7%)</w:t>
            </w:r>
          </w:p>
        </w:tc>
        <w:tc>
          <w:tcPr>
            <w:tcW w:w="1501" w:type="dxa"/>
            <w:tcBorders>
              <w:top w:val="single" w:sz="6" w:space="0" w:color="9CC2E5"/>
              <w:left w:val="single" w:sz="6" w:space="0" w:color="9CC2E5"/>
              <w:bottom w:val="single" w:sz="6" w:space="0" w:color="9CC2E5"/>
              <w:right w:val="single" w:sz="6" w:space="0" w:color="9CC2E5"/>
            </w:tcBorders>
          </w:tcPr>
          <w:p w14:paraId="54B213DB"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893</w:t>
            </w:r>
          </w:p>
          <w:p w14:paraId="4EB088E2"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(87.4%)</w:t>
            </w:r>
          </w:p>
        </w:tc>
        <w:tc>
          <w:tcPr>
            <w:tcW w:w="1000" w:type="dxa"/>
            <w:tcBorders>
              <w:top w:val="single" w:sz="6" w:space="0" w:color="9CC2E5"/>
              <w:left w:val="single" w:sz="6" w:space="0" w:color="9CC2E5"/>
              <w:bottom w:val="single" w:sz="6" w:space="0" w:color="9CC2E5"/>
              <w:right w:val="single" w:sz="6" w:space="0" w:color="9CC2E5"/>
            </w:tcBorders>
          </w:tcPr>
          <w:p w14:paraId="65801526"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61</w:t>
            </w:r>
          </w:p>
          <w:p w14:paraId="7DB844D8"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(6%)</w:t>
            </w:r>
          </w:p>
        </w:tc>
      </w:tr>
      <w:tr w:rsidR="00176C62" w:rsidRPr="00383772" w14:paraId="26503867" w14:textId="77777777" w:rsidTr="00F660C9">
        <w:trPr>
          <w:trHeight w:val="300"/>
        </w:trPr>
        <w:tc>
          <w:tcPr>
            <w:tcW w:w="1459" w:type="dxa"/>
            <w:tcBorders>
              <w:top w:val="single" w:sz="6" w:space="0" w:color="9CC2E5"/>
              <w:left w:val="single" w:sz="6" w:space="0" w:color="9CC2E5"/>
              <w:bottom w:val="single" w:sz="6" w:space="0" w:color="9CC2E5"/>
              <w:right w:val="single" w:sz="6" w:space="0" w:color="9CC2E5"/>
            </w:tcBorders>
            <w:shd w:val="clear" w:color="auto" w:fill="DEEAF6"/>
            <w:hideMark/>
          </w:tcPr>
          <w:p w14:paraId="2F58062F" w14:textId="77777777" w:rsidR="00176C62" w:rsidRPr="00383772" w:rsidRDefault="00176C62" w:rsidP="00F660C9">
            <w:pPr>
              <w:spacing w:after="0"/>
              <w:textAlignment w:val="baseline"/>
              <w:rPr>
                <w:rFonts w:eastAsia="Times New Roman" w:cs="Arial"/>
                <w:b/>
                <w:bCs/>
                <w:sz w:val="18"/>
                <w:szCs w:val="18"/>
              </w:rPr>
            </w:pPr>
            <w:r w:rsidRPr="00383772">
              <w:rPr>
                <w:rFonts w:eastAsia="Times New Roman" w:cs="Arial"/>
                <w:b/>
                <w:bCs/>
                <w:sz w:val="18"/>
                <w:szCs w:val="18"/>
              </w:rPr>
              <w:t>Cluster 2: Bands 5-7 </w:t>
            </w:r>
          </w:p>
        </w:tc>
        <w:tc>
          <w:tcPr>
            <w:tcW w:w="905" w:type="dxa"/>
            <w:tcBorders>
              <w:top w:val="single" w:sz="6" w:space="0" w:color="9CC2E5"/>
              <w:left w:val="single" w:sz="6" w:space="0" w:color="9CC2E5"/>
              <w:bottom w:val="single" w:sz="6" w:space="0" w:color="9CC2E5"/>
              <w:right w:val="single" w:sz="6" w:space="0" w:color="9CC2E5"/>
            </w:tcBorders>
            <w:shd w:val="clear" w:color="auto" w:fill="DEEAF6"/>
            <w:hideMark/>
          </w:tcPr>
          <w:p w14:paraId="5EF2142F"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99 </w:t>
            </w:r>
          </w:p>
          <w:p w14:paraId="07FD4A7C" w14:textId="77777777" w:rsidR="00176C62" w:rsidRPr="00383772" w:rsidRDefault="00176C62" w:rsidP="00F660C9">
            <w:pPr>
              <w:spacing w:after="0"/>
              <w:textAlignment w:val="baseline"/>
              <w:rPr>
                <w:rFonts w:eastAsia="Times New Roman" w:cs="Arial"/>
                <w:sz w:val="20"/>
                <w:szCs w:val="20"/>
              </w:rPr>
            </w:pPr>
            <w:r w:rsidRPr="00F031E8">
              <w:rPr>
                <w:rStyle w:val="normaltextrun"/>
                <w:rFonts w:cs="Arial"/>
                <w:sz w:val="20"/>
                <w:szCs w:val="20"/>
              </w:rPr>
              <w:t>(5%)</w:t>
            </w:r>
            <w:r w:rsidRPr="00F031E8">
              <w:rPr>
                <w:rStyle w:val="eop"/>
                <w:rFonts w:cs="Arial"/>
                <w:sz w:val="20"/>
                <w:szCs w:val="20"/>
              </w:rPr>
              <w:t> </w:t>
            </w:r>
          </w:p>
        </w:tc>
        <w:tc>
          <w:tcPr>
            <w:tcW w:w="1429" w:type="dxa"/>
            <w:tcBorders>
              <w:top w:val="single" w:sz="6" w:space="0" w:color="9CC2E5"/>
              <w:left w:val="single" w:sz="6" w:space="0" w:color="9CC2E5"/>
              <w:bottom w:val="single" w:sz="6" w:space="0" w:color="9CC2E5"/>
              <w:right w:val="single" w:sz="6" w:space="0" w:color="9CC2E5"/>
            </w:tcBorders>
            <w:shd w:val="clear" w:color="auto" w:fill="DEEAF6"/>
            <w:hideMark/>
          </w:tcPr>
          <w:p w14:paraId="1B1F30BF" w14:textId="77777777" w:rsidR="00176C62"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1703 </w:t>
            </w:r>
          </w:p>
          <w:p w14:paraId="169DBD9F" w14:textId="77777777" w:rsidR="00176C62" w:rsidRPr="00383772" w:rsidRDefault="00176C62" w:rsidP="00F660C9">
            <w:pPr>
              <w:spacing w:after="0"/>
              <w:textAlignment w:val="baseline"/>
              <w:rPr>
                <w:rFonts w:eastAsia="Times New Roman" w:cs="Arial"/>
                <w:sz w:val="20"/>
                <w:szCs w:val="20"/>
              </w:rPr>
            </w:pPr>
            <w:r w:rsidRPr="00F031E8">
              <w:rPr>
                <w:rStyle w:val="normaltextrun"/>
                <w:rFonts w:cs="Arial"/>
                <w:sz w:val="20"/>
                <w:szCs w:val="20"/>
              </w:rPr>
              <w:t>(87%)</w:t>
            </w:r>
            <w:r w:rsidRPr="00F031E8">
              <w:rPr>
                <w:rStyle w:val="eop"/>
                <w:rFonts w:cs="Arial"/>
                <w:sz w:val="20"/>
                <w:szCs w:val="20"/>
              </w:rPr>
              <w:t> </w:t>
            </w:r>
          </w:p>
        </w:tc>
        <w:tc>
          <w:tcPr>
            <w:tcW w:w="971" w:type="dxa"/>
            <w:tcBorders>
              <w:top w:val="single" w:sz="6" w:space="0" w:color="9CC2E5"/>
              <w:left w:val="single" w:sz="6" w:space="0" w:color="9CC2E5"/>
              <w:bottom w:val="single" w:sz="6" w:space="0" w:color="9CC2E5"/>
              <w:right w:val="single" w:sz="6" w:space="0" w:color="9CC2E5"/>
            </w:tcBorders>
            <w:shd w:val="clear" w:color="auto" w:fill="DEEAF6"/>
            <w:hideMark/>
          </w:tcPr>
          <w:p w14:paraId="3C803303"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164 </w:t>
            </w:r>
          </w:p>
          <w:p w14:paraId="1D31C10D" w14:textId="77777777" w:rsidR="00176C62" w:rsidRPr="00383772" w:rsidRDefault="00176C62" w:rsidP="00F660C9">
            <w:pPr>
              <w:spacing w:after="0"/>
              <w:textAlignment w:val="baseline"/>
              <w:rPr>
                <w:rFonts w:eastAsia="Times New Roman" w:cs="Arial"/>
                <w:sz w:val="20"/>
                <w:szCs w:val="20"/>
              </w:rPr>
            </w:pPr>
            <w:r w:rsidRPr="00F031E8">
              <w:rPr>
                <w:rStyle w:val="normaltextrun"/>
                <w:rFonts w:cs="Arial"/>
                <w:sz w:val="20"/>
                <w:szCs w:val="20"/>
              </w:rPr>
              <w:t>(8%)</w:t>
            </w:r>
            <w:r w:rsidRPr="00F031E8">
              <w:rPr>
                <w:rStyle w:val="eop"/>
                <w:rFonts w:cs="Arial"/>
                <w:sz w:val="20"/>
                <w:szCs w:val="20"/>
              </w:rPr>
              <w:t> </w:t>
            </w:r>
          </w:p>
        </w:tc>
        <w:tc>
          <w:tcPr>
            <w:tcW w:w="905" w:type="dxa"/>
            <w:tcBorders>
              <w:top w:val="single" w:sz="6" w:space="0" w:color="9CC2E5"/>
              <w:left w:val="single" w:sz="6" w:space="0" w:color="9CC2E5"/>
              <w:bottom w:val="single" w:sz="6" w:space="0" w:color="9CC2E5"/>
              <w:right w:val="single" w:sz="6" w:space="0" w:color="9CC2E5"/>
            </w:tcBorders>
            <w:shd w:val="clear" w:color="auto" w:fill="FBE4D5"/>
            <w:hideMark/>
          </w:tcPr>
          <w:p w14:paraId="18C7C3BA"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115 </w:t>
            </w:r>
          </w:p>
          <w:p w14:paraId="42AC6C4B" w14:textId="77777777" w:rsidR="00176C62" w:rsidRPr="00383772" w:rsidRDefault="00176C62" w:rsidP="00F660C9">
            <w:pPr>
              <w:spacing w:after="0"/>
              <w:textAlignment w:val="baseline"/>
              <w:rPr>
                <w:rFonts w:eastAsia="Times New Roman" w:cs="Arial"/>
                <w:sz w:val="20"/>
                <w:szCs w:val="20"/>
              </w:rPr>
            </w:pPr>
            <w:r w:rsidRPr="00F031E8">
              <w:rPr>
                <w:rStyle w:val="normaltextrun"/>
                <w:rFonts w:cs="Arial"/>
                <w:sz w:val="20"/>
                <w:szCs w:val="20"/>
              </w:rPr>
              <w:t>(6%)</w:t>
            </w:r>
            <w:r w:rsidRPr="00F031E8">
              <w:rPr>
                <w:rStyle w:val="eop"/>
                <w:rFonts w:cs="Arial"/>
                <w:sz w:val="20"/>
                <w:szCs w:val="20"/>
              </w:rPr>
              <w:t> </w:t>
            </w:r>
          </w:p>
        </w:tc>
        <w:tc>
          <w:tcPr>
            <w:tcW w:w="1411" w:type="dxa"/>
            <w:tcBorders>
              <w:top w:val="single" w:sz="6" w:space="0" w:color="9CC2E5"/>
              <w:left w:val="single" w:sz="6" w:space="0" w:color="9CC2E5"/>
              <w:bottom w:val="single" w:sz="6" w:space="0" w:color="9CC2E5"/>
              <w:right w:val="single" w:sz="6" w:space="0" w:color="9CC2E5"/>
            </w:tcBorders>
            <w:shd w:val="clear" w:color="auto" w:fill="FBE4D5"/>
            <w:hideMark/>
          </w:tcPr>
          <w:p w14:paraId="6BC35C26" w14:textId="77777777" w:rsidR="00176C62"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1747 </w:t>
            </w:r>
          </w:p>
          <w:p w14:paraId="40B31504" w14:textId="77777777" w:rsidR="00176C62" w:rsidRPr="00383772" w:rsidRDefault="00176C62" w:rsidP="00F660C9">
            <w:pPr>
              <w:spacing w:after="0"/>
              <w:textAlignment w:val="baseline"/>
              <w:rPr>
                <w:rFonts w:eastAsia="Times New Roman" w:cs="Arial"/>
                <w:sz w:val="20"/>
                <w:szCs w:val="20"/>
              </w:rPr>
            </w:pPr>
            <w:r w:rsidRPr="00F031E8">
              <w:rPr>
                <w:rStyle w:val="normaltextrun"/>
                <w:rFonts w:cs="Arial"/>
                <w:sz w:val="20"/>
                <w:szCs w:val="20"/>
              </w:rPr>
              <w:t>(87%)</w:t>
            </w:r>
            <w:r w:rsidRPr="00F031E8">
              <w:rPr>
                <w:rStyle w:val="eop"/>
                <w:rFonts w:cs="Arial"/>
                <w:sz w:val="20"/>
                <w:szCs w:val="20"/>
              </w:rPr>
              <w:t> </w:t>
            </w:r>
          </w:p>
        </w:tc>
        <w:tc>
          <w:tcPr>
            <w:tcW w:w="992" w:type="dxa"/>
            <w:tcBorders>
              <w:top w:val="single" w:sz="6" w:space="0" w:color="9CC2E5"/>
              <w:left w:val="single" w:sz="6" w:space="0" w:color="9CC2E5"/>
              <w:bottom w:val="single" w:sz="6" w:space="0" w:color="9CC2E5"/>
              <w:right w:val="single" w:sz="6" w:space="0" w:color="9CC2E5"/>
            </w:tcBorders>
            <w:shd w:val="clear" w:color="auto" w:fill="FBE4D5"/>
            <w:hideMark/>
          </w:tcPr>
          <w:p w14:paraId="313A13FE"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144 </w:t>
            </w:r>
          </w:p>
          <w:p w14:paraId="1C1DD370" w14:textId="77777777" w:rsidR="00176C62" w:rsidRPr="00383772" w:rsidRDefault="00176C62" w:rsidP="00F660C9">
            <w:pPr>
              <w:spacing w:after="0"/>
              <w:textAlignment w:val="baseline"/>
              <w:rPr>
                <w:rFonts w:eastAsia="Times New Roman" w:cs="Arial"/>
                <w:sz w:val="20"/>
                <w:szCs w:val="20"/>
              </w:rPr>
            </w:pPr>
            <w:r w:rsidRPr="00F031E8">
              <w:rPr>
                <w:rStyle w:val="normaltextrun"/>
                <w:rFonts w:cs="Arial"/>
                <w:sz w:val="20"/>
                <w:szCs w:val="20"/>
              </w:rPr>
              <w:t>(7%)</w:t>
            </w:r>
            <w:r w:rsidRPr="00F031E8">
              <w:rPr>
                <w:rStyle w:val="eop"/>
                <w:rFonts w:cs="Arial"/>
                <w:sz w:val="20"/>
                <w:szCs w:val="20"/>
              </w:rPr>
              <w:t> </w:t>
            </w:r>
          </w:p>
        </w:tc>
        <w:tc>
          <w:tcPr>
            <w:tcW w:w="1051"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3F453333"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145</w:t>
            </w:r>
          </w:p>
          <w:p w14:paraId="5CC9F841"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(7.1%)</w:t>
            </w:r>
          </w:p>
        </w:tc>
        <w:tc>
          <w:tcPr>
            <w:tcW w:w="1501"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4B45AF74"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1766</w:t>
            </w:r>
          </w:p>
          <w:p w14:paraId="4B68C6D0"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(86.6%)</w:t>
            </w:r>
          </w:p>
        </w:tc>
        <w:tc>
          <w:tcPr>
            <w:tcW w:w="1000"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0D9FF2F5"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128</w:t>
            </w:r>
          </w:p>
          <w:p w14:paraId="4C3848DE"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(6.3%)</w:t>
            </w:r>
          </w:p>
        </w:tc>
      </w:tr>
      <w:tr w:rsidR="00176C62" w:rsidRPr="00383772" w14:paraId="5C1F0EB7" w14:textId="77777777" w:rsidTr="00F660C9">
        <w:trPr>
          <w:trHeight w:val="300"/>
        </w:trPr>
        <w:tc>
          <w:tcPr>
            <w:tcW w:w="1459" w:type="dxa"/>
            <w:tcBorders>
              <w:top w:val="single" w:sz="6" w:space="0" w:color="9CC2E5"/>
              <w:left w:val="single" w:sz="6" w:space="0" w:color="9CC2E5"/>
              <w:bottom w:val="single" w:sz="6" w:space="0" w:color="9CC2E5"/>
              <w:right w:val="single" w:sz="6" w:space="0" w:color="9CC2E5"/>
            </w:tcBorders>
            <w:shd w:val="clear" w:color="auto" w:fill="auto"/>
            <w:hideMark/>
          </w:tcPr>
          <w:p w14:paraId="6E909365" w14:textId="77777777" w:rsidR="00176C62" w:rsidRPr="00383772" w:rsidRDefault="00176C62" w:rsidP="00F660C9">
            <w:pPr>
              <w:spacing w:after="0"/>
              <w:textAlignment w:val="baseline"/>
              <w:rPr>
                <w:rFonts w:eastAsia="Times New Roman" w:cs="Arial"/>
                <w:b/>
                <w:bCs/>
                <w:sz w:val="18"/>
                <w:szCs w:val="18"/>
              </w:rPr>
            </w:pPr>
            <w:r w:rsidRPr="00383772">
              <w:rPr>
                <w:rFonts w:eastAsia="Times New Roman" w:cs="Arial"/>
                <w:b/>
                <w:bCs/>
                <w:sz w:val="18"/>
                <w:szCs w:val="18"/>
              </w:rPr>
              <w:t>Cluster 3: Bands 8a-8b </w:t>
            </w:r>
          </w:p>
        </w:tc>
        <w:tc>
          <w:tcPr>
            <w:tcW w:w="905" w:type="dxa"/>
            <w:tcBorders>
              <w:top w:val="single" w:sz="6" w:space="0" w:color="9CC2E5"/>
              <w:left w:val="single" w:sz="6" w:space="0" w:color="9CC2E5"/>
              <w:bottom w:val="single" w:sz="6" w:space="0" w:color="9CC2E5"/>
              <w:right w:val="single" w:sz="6" w:space="0" w:color="9CC2E5"/>
            </w:tcBorders>
            <w:shd w:val="clear" w:color="auto" w:fill="auto"/>
            <w:hideMark/>
          </w:tcPr>
          <w:p w14:paraId="3B736A93"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11 </w:t>
            </w:r>
          </w:p>
          <w:p w14:paraId="55CC5DFF" w14:textId="77777777" w:rsidR="00176C62" w:rsidRPr="00383772" w:rsidRDefault="00176C62" w:rsidP="00F660C9">
            <w:pPr>
              <w:spacing w:after="0"/>
              <w:textAlignment w:val="baseline"/>
              <w:rPr>
                <w:rFonts w:eastAsia="Times New Roman" w:cs="Arial"/>
                <w:sz w:val="20"/>
                <w:szCs w:val="20"/>
              </w:rPr>
            </w:pPr>
            <w:r w:rsidRPr="00F031E8">
              <w:rPr>
                <w:rStyle w:val="normaltextrun"/>
                <w:rFonts w:cs="Arial"/>
                <w:sz w:val="20"/>
                <w:szCs w:val="20"/>
              </w:rPr>
              <w:t>(4%)</w:t>
            </w:r>
            <w:r w:rsidRPr="00F031E8">
              <w:rPr>
                <w:rStyle w:val="eop"/>
                <w:rFonts w:cs="Arial"/>
                <w:sz w:val="20"/>
                <w:szCs w:val="20"/>
              </w:rPr>
              <w:t> </w:t>
            </w:r>
          </w:p>
        </w:tc>
        <w:tc>
          <w:tcPr>
            <w:tcW w:w="1429" w:type="dxa"/>
            <w:tcBorders>
              <w:top w:val="single" w:sz="6" w:space="0" w:color="9CC2E5"/>
              <w:left w:val="single" w:sz="6" w:space="0" w:color="9CC2E5"/>
              <w:bottom w:val="single" w:sz="6" w:space="0" w:color="9CC2E5"/>
              <w:right w:val="single" w:sz="6" w:space="0" w:color="9CC2E5"/>
            </w:tcBorders>
            <w:shd w:val="clear" w:color="auto" w:fill="auto"/>
            <w:hideMark/>
          </w:tcPr>
          <w:p w14:paraId="1C3EDC40" w14:textId="77777777" w:rsidR="00176C62"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260 </w:t>
            </w:r>
          </w:p>
          <w:p w14:paraId="32944A35" w14:textId="77777777" w:rsidR="00176C62" w:rsidRPr="00383772" w:rsidRDefault="00176C62" w:rsidP="00F660C9">
            <w:pPr>
              <w:spacing w:after="0"/>
              <w:textAlignment w:val="baseline"/>
              <w:rPr>
                <w:rFonts w:eastAsia="Times New Roman" w:cs="Arial"/>
                <w:sz w:val="20"/>
                <w:szCs w:val="20"/>
              </w:rPr>
            </w:pPr>
            <w:r w:rsidRPr="00F031E8">
              <w:rPr>
                <w:rStyle w:val="normaltextrun"/>
                <w:rFonts w:cs="Arial"/>
                <w:sz w:val="20"/>
                <w:szCs w:val="20"/>
              </w:rPr>
              <w:t>(91%)</w:t>
            </w:r>
            <w:r w:rsidRPr="00F031E8">
              <w:rPr>
                <w:rStyle w:val="eop"/>
                <w:rFonts w:cs="Arial"/>
                <w:sz w:val="20"/>
                <w:szCs w:val="20"/>
              </w:rPr>
              <w:t> </w:t>
            </w:r>
          </w:p>
        </w:tc>
        <w:tc>
          <w:tcPr>
            <w:tcW w:w="971" w:type="dxa"/>
            <w:tcBorders>
              <w:top w:val="single" w:sz="6" w:space="0" w:color="9CC2E5"/>
              <w:left w:val="single" w:sz="6" w:space="0" w:color="9CC2E5"/>
              <w:bottom w:val="single" w:sz="6" w:space="0" w:color="9CC2E5"/>
              <w:right w:val="single" w:sz="6" w:space="0" w:color="9CC2E5"/>
            </w:tcBorders>
            <w:shd w:val="clear" w:color="auto" w:fill="auto"/>
            <w:hideMark/>
          </w:tcPr>
          <w:p w14:paraId="7DEFAD9D"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14 </w:t>
            </w:r>
          </w:p>
          <w:p w14:paraId="6EE4627C" w14:textId="77777777" w:rsidR="00176C62" w:rsidRPr="00383772" w:rsidRDefault="00176C62" w:rsidP="00F660C9">
            <w:pPr>
              <w:spacing w:after="0"/>
              <w:textAlignment w:val="baseline"/>
              <w:rPr>
                <w:rFonts w:eastAsia="Times New Roman" w:cs="Arial"/>
                <w:sz w:val="20"/>
                <w:szCs w:val="20"/>
              </w:rPr>
            </w:pPr>
            <w:r w:rsidRPr="00F031E8">
              <w:rPr>
                <w:rStyle w:val="normaltextrun"/>
                <w:rFonts w:cs="Arial"/>
                <w:sz w:val="20"/>
                <w:szCs w:val="20"/>
              </w:rPr>
              <w:t>(5%)</w:t>
            </w:r>
            <w:r w:rsidRPr="00F031E8">
              <w:rPr>
                <w:rStyle w:val="eop"/>
                <w:rFonts w:cs="Arial"/>
                <w:sz w:val="20"/>
                <w:szCs w:val="20"/>
              </w:rPr>
              <w:t> </w:t>
            </w:r>
          </w:p>
        </w:tc>
        <w:tc>
          <w:tcPr>
            <w:tcW w:w="905" w:type="dxa"/>
            <w:tcBorders>
              <w:top w:val="single" w:sz="6" w:space="0" w:color="9CC2E5"/>
              <w:left w:val="single" w:sz="6" w:space="0" w:color="9CC2E5"/>
              <w:bottom w:val="single" w:sz="6" w:space="0" w:color="9CC2E5"/>
              <w:right w:val="single" w:sz="6" w:space="0" w:color="9CC2E5"/>
            </w:tcBorders>
            <w:shd w:val="clear" w:color="auto" w:fill="auto"/>
            <w:hideMark/>
          </w:tcPr>
          <w:p w14:paraId="4AA31207"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14 </w:t>
            </w:r>
          </w:p>
          <w:p w14:paraId="6CF76E6E" w14:textId="77777777" w:rsidR="00176C62" w:rsidRPr="00383772" w:rsidRDefault="00176C62" w:rsidP="00F660C9">
            <w:pPr>
              <w:spacing w:after="0"/>
              <w:textAlignment w:val="baseline"/>
              <w:rPr>
                <w:rFonts w:eastAsia="Times New Roman" w:cs="Arial"/>
                <w:sz w:val="20"/>
                <w:szCs w:val="20"/>
              </w:rPr>
            </w:pPr>
            <w:r w:rsidRPr="00F031E8">
              <w:rPr>
                <w:rStyle w:val="normaltextrun"/>
                <w:rFonts w:cs="Arial"/>
                <w:sz w:val="20"/>
                <w:szCs w:val="20"/>
              </w:rPr>
              <w:t>(4%)</w:t>
            </w:r>
            <w:r w:rsidRPr="00F031E8">
              <w:rPr>
                <w:rStyle w:val="eop"/>
                <w:rFonts w:cs="Arial"/>
                <w:sz w:val="20"/>
                <w:szCs w:val="20"/>
              </w:rPr>
              <w:t> </w:t>
            </w:r>
          </w:p>
        </w:tc>
        <w:tc>
          <w:tcPr>
            <w:tcW w:w="1411" w:type="dxa"/>
            <w:tcBorders>
              <w:top w:val="single" w:sz="6" w:space="0" w:color="9CC2E5"/>
              <w:left w:val="single" w:sz="6" w:space="0" w:color="9CC2E5"/>
              <w:bottom w:val="single" w:sz="6" w:space="0" w:color="9CC2E5"/>
              <w:right w:val="single" w:sz="6" w:space="0" w:color="9CC2E5"/>
            </w:tcBorders>
            <w:shd w:val="clear" w:color="auto" w:fill="auto"/>
            <w:hideMark/>
          </w:tcPr>
          <w:p w14:paraId="6B5474A2" w14:textId="77777777" w:rsidR="00176C62"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300 </w:t>
            </w:r>
          </w:p>
          <w:p w14:paraId="220B62AA" w14:textId="77777777" w:rsidR="00176C62" w:rsidRPr="00383772" w:rsidRDefault="00176C62" w:rsidP="00F660C9">
            <w:pPr>
              <w:spacing w:after="0"/>
              <w:textAlignment w:val="baseline"/>
              <w:rPr>
                <w:rFonts w:eastAsia="Times New Roman" w:cs="Arial"/>
                <w:sz w:val="20"/>
                <w:szCs w:val="20"/>
              </w:rPr>
            </w:pPr>
            <w:r w:rsidRPr="00F031E8">
              <w:rPr>
                <w:rStyle w:val="normaltextrun"/>
                <w:rFonts w:cs="Arial"/>
                <w:sz w:val="20"/>
                <w:szCs w:val="20"/>
              </w:rPr>
              <w:t>(93%)</w:t>
            </w:r>
            <w:r w:rsidRPr="00F031E8">
              <w:rPr>
                <w:rStyle w:val="eop"/>
                <w:rFonts w:cs="Arial"/>
                <w:sz w:val="20"/>
                <w:szCs w:val="20"/>
              </w:rPr>
              <w:t> </w:t>
            </w:r>
          </w:p>
        </w:tc>
        <w:tc>
          <w:tcPr>
            <w:tcW w:w="992" w:type="dxa"/>
            <w:tcBorders>
              <w:top w:val="single" w:sz="6" w:space="0" w:color="9CC2E5"/>
              <w:left w:val="single" w:sz="6" w:space="0" w:color="9CC2E5"/>
              <w:bottom w:val="single" w:sz="6" w:space="0" w:color="9CC2E5"/>
              <w:right w:val="single" w:sz="6" w:space="0" w:color="9CC2E5"/>
            </w:tcBorders>
            <w:shd w:val="clear" w:color="auto" w:fill="auto"/>
            <w:hideMark/>
          </w:tcPr>
          <w:p w14:paraId="29D4D852"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10 </w:t>
            </w:r>
          </w:p>
          <w:p w14:paraId="657B7CFB" w14:textId="77777777" w:rsidR="00176C62" w:rsidRPr="00383772" w:rsidRDefault="00176C62" w:rsidP="00F660C9">
            <w:pPr>
              <w:spacing w:after="0"/>
              <w:textAlignment w:val="baseline"/>
              <w:rPr>
                <w:rFonts w:eastAsia="Times New Roman" w:cs="Arial"/>
                <w:sz w:val="20"/>
                <w:szCs w:val="20"/>
              </w:rPr>
            </w:pPr>
            <w:r w:rsidRPr="00F031E8">
              <w:rPr>
                <w:rStyle w:val="normaltextrun"/>
                <w:rFonts w:cs="Arial"/>
                <w:sz w:val="20"/>
                <w:szCs w:val="20"/>
              </w:rPr>
              <w:t>(3%)</w:t>
            </w:r>
            <w:r w:rsidRPr="00F031E8">
              <w:rPr>
                <w:rStyle w:val="eop"/>
                <w:rFonts w:cs="Arial"/>
                <w:sz w:val="20"/>
                <w:szCs w:val="20"/>
              </w:rPr>
              <w:t> </w:t>
            </w:r>
          </w:p>
        </w:tc>
        <w:tc>
          <w:tcPr>
            <w:tcW w:w="1051" w:type="dxa"/>
            <w:tcBorders>
              <w:top w:val="single" w:sz="6" w:space="0" w:color="9CC2E5"/>
              <w:left w:val="single" w:sz="6" w:space="0" w:color="9CC2E5"/>
              <w:bottom w:val="single" w:sz="6" w:space="0" w:color="9CC2E5"/>
              <w:right w:val="single" w:sz="6" w:space="0" w:color="9CC2E5"/>
            </w:tcBorders>
          </w:tcPr>
          <w:p w14:paraId="4D76960E"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20</w:t>
            </w:r>
          </w:p>
          <w:p w14:paraId="59676E00"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(5.4%)</w:t>
            </w:r>
          </w:p>
        </w:tc>
        <w:tc>
          <w:tcPr>
            <w:tcW w:w="1501" w:type="dxa"/>
            <w:tcBorders>
              <w:top w:val="single" w:sz="6" w:space="0" w:color="9CC2E5"/>
              <w:left w:val="single" w:sz="6" w:space="0" w:color="9CC2E5"/>
              <w:bottom w:val="single" w:sz="6" w:space="0" w:color="9CC2E5"/>
              <w:right w:val="single" w:sz="6" w:space="0" w:color="9CC2E5"/>
            </w:tcBorders>
          </w:tcPr>
          <w:p w14:paraId="6FF3EAD0"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334</w:t>
            </w:r>
          </w:p>
          <w:p w14:paraId="7B840E37"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(90.5%)</w:t>
            </w:r>
          </w:p>
        </w:tc>
        <w:tc>
          <w:tcPr>
            <w:tcW w:w="1000" w:type="dxa"/>
            <w:tcBorders>
              <w:top w:val="single" w:sz="6" w:space="0" w:color="9CC2E5"/>
              <w:left w:val="single" w:sz="6" w:space="0" w:color="9CC2E5"/>
              <w:bottom w:val="single" w:sz="6" w:space="0" w:color="9CC2E5"/>
              <w:right w:val="single" w:sz="6" w:space="0" w:color="9CC2E5"/>
            </w:tcBorders>
          </w:tcPr>
          <w:p w14:paraId="14226079"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15</w:t>
            </w:r>
          </w:p>
          <w:p w14:paraId="05DBCB9E"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(4.1%)</w:t>
            </w:r>
          </w:p>
        </w:tc>
      </w:tr>
      <w:tr w:rsidR="00176C62" w:rsidRPr="00383772" w14:paraId="250F7DC4" w14:textId="77777777" w:rsidTr="00F660C9">
        <w:trPr>
          <w:trHeight w:val="300"/>
        </w:trPr>
        <w:tc>
          <w:tcPr>
            <w:tcW w:w="1459" w:type="dxa"/>
            <w:tcBorders>
              <w:top w:val="single" w:sz="6" w:space="0" w:color="9CC2E5"/>
              <w:left w:val="single" w:sz="6" w:space="0" w:color="9CC2E5"/>
              <w:bottom w:val="single" w:sz="6" w:space="0" w:color="9CC2E5"/>
              <w:right w:val="single" w:sz="6" w:space="0" w:color="9CC2E5"/>
            </w:tcBorders>
            <w:shd w:val="clear" w:color="auto" w:fill="DEEAF6"/>
            <w:hideMark/>
          </w:tcPr>
          <w:p w14:paraId="2E8463AA" w14:textId="77777777" w:rsidR="00176C62" w:rsidRPr="00383772" w:rsidRDefault="00176C62" w:rsidP="00F660C9">
            <w:pPr>
              <w:spacing w:after="0"/>
              <w:textAlignment w:val="baseline"/>
              <w:rPr>
                <w:rFonts w:eastAsia="Times New Roman" w:cs="Arial"/>
                <w:b/>
                <w:bCs/>
                <w:sz w:val="18"/>
                <w:szCs w:val="18"/>
              </w:rPr>
            </w:pPr>
            <w:r w:rsidRPr="00383772">
              <w:rPr>
                <w:rFonts w:eastAsia="Times New Roman" w:cs="Arial"/>
                <w:b/>
                <w:bCs/>
                <w:sz w:val="18"/>
                <w:szCs w:val="18"/>
              </w:rPr>
              <w:t>Cluster 4:  </w:t>
            </w:r>
          </w:p>
          <w:p w14:paraId="27F03ACA" w14:textId="77777777" w:rsidR="00176C62" w:rsidRPr="00383772" w:rsidRDefault="00176C62" w:rsidP="00F660C9">
            <w:pPr>
              <w:spacing w:after="0"/>
              <w:textAlignment w:val="baseline"/>
              <w:rPr>
                <w:rFonts w:eastAsia="Times New Roman" w:cs="Arial"/>
                <w:b/>
                <w:bCs/>
                <w:sz w:val="18"/>
                <w:szCs w:val="18"/>
              </w:rPr>
            </w:pPr>
            <w:r w:rsidRPr="00383772">
              <w:rPr>
                <w:rFonts w:eastAsia="Times New Roman" w:cs="Arial"/>
                <w:b/>
                <w:bCs/>
                <w:sz w:val="18"/>
                <w:szCs w:val="18"/>
              </w:rPr>
              <w:t>Bands 8c-9&amp;VSM </w:t>
            </w:r>
          </w:p>
        </w:tc>
        <w:tc>
          <w:tcPr>
            <w:tcW w:w="905" w:type="dxa"/>
            <w:tcBorders>
              <w:top w:val="single" w:sz="6" w:space="0" w:color="9CC2E5"/>
              <w:left w:val="single" w:sz="6" w:space="0" w:color="9CC2E5"/>
              <w:bottom w:val="single" w:sz="6" w:space="0" w:color="9CC2E5"/>
              <w:right w:val="single" w:sz="6" w:space="0" w:color="9CC2E5"/>
            </w:tcBorders>
            <w:shd w:val="clear" w:color="auto" w:fill="DEEAF6"/>
            <w:hideMark/>
          </w:tcPr>
          <w:p w14:paraId="460C1C8B"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4 </w:t>
            </w:r>
          </w:p>
          <w:p w14:paraId="59AFCD12" w14:textId="77777777" w:rsidR="00176C62" w:rsidRPr="00383772" w:rsidRDefault="00176C62" w:rsidP="00F660C9">
            <w:pPr>
              <w:spacing w:after="0"/>
              <w:textAlignment w:val="baseline"/>
              <w:rPr>
                <w:rFonts w:eastAsia="Times New Roman" w:cs="Arial"/>
                <w:sz w:val="20"/>
                <w:szCs w:val="20"/>
              </w:rPr>
            </w:pPr>
            <w:r w:rsidRPr="00F031E8">
              <w:rPr>
                <w:rStyle w:val="normaltextrun"/>
                <w:rFonts w:cs="Arial"/>
                <w:sz w:val="20"/>
                <w:szCs w:val="20"/>
              </w:rPr>
              <w:t>(9%)</w:t>
            </w:r>
            <w:r w:rsidRPr="00F031E8">
              <w:rPr>
                <w:rStyle w:val="eop"/>
                <w:rFonts w:cs="Arial"/>
                <w:sz w:val="20"/>
                <w:szCs w:val="20"/>
              </w:rPr>
              <w:t> </w:t>
            </w:r>
          </w:p>
        </w:tc>
        <w:tc>
          <w:tcPr>
            <w:tcW w:w="1429" w:type="dxa"/>
            <w:tcBorders>
              <w:top w:val="single" w:sz="6" w:space="0" w:color="9CC2E5"/>
              <w:left w:val="single" w:sz="6" w:space="0" w:color="9CC2E5"/>
              <w:bottom w:val="single" w:sz="6" w:space="0" w:color="9CC2E5"/>
              <w:right w:val="single" w:sz="6" w:space="0" w:color="9CC2E5"/>
            </w:tcBorders>
            <w:shd w:val="clear" w:color="auto" w:fill="DEEAF6"/>
            <w:hideMark/>
          </w:tcPr>
          <w:p w14:paraId="485B1DCE" w14:textId="77777777" w:rsidR="00176C62"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37 </w:t>
            </w:r>
          </w:p>
          <w:p w14:paraId="6A9341BF" w14:textId="77777777" w:rsidR="00176C62" w:rsidRPr="00383772" w:rsidRDefault="00176C62" w:rsidP="00F660C9">
            <w:pPr>
              <w:spacing w:after="0"/>
              <w:textAlignment w:val="baseline"/>
              <w:rPr>
                <w:rFonts w:eastAsia="Times New Roman" w:cs="Arial"/>
                <w:sz w:val="20"/>
                <w:szCs w:val="20"/>
              </w:rPr>
            </w:pPr>
            <w:r w:rsidRPr="00F031E8">
              <w:rPr>
                <w:rStyle w:val="normaltextrun"/>
                <w:rFonts w:cs="Arial"/>
                <w:sz w:val="20"/>
                <w:szCs w:val="20"/>
              </w:rPr>
              <w:t>(82%)</w:t>
            </w:r>
            <w:r w:rsidRPr="00F031E8">
              <w:rPr>
                <w:rStyle w:val="eop"/>
                <w:rFonts w:cs="Arial"/>
                <w:sz w:val="20"/>
                <w:szCs w:val="20"/>
              </w:rPr>
              <w:t> </w:t>
            </w:r>
          </w:p>
        </w:tc>
        <w:tc>
          <w:tcPr>
            <w:tcW w:w="971" w:type="dxa"/>
            <w:tcBorders>
              <w:top w:val="single" w:sz="6" w:space="0" w:color="9CC2E5"/>
              <w:left w:val="single" w:sz="6" w:space="0" w:color="9CC2E5"/>
              <w:bottom w:val="single" w:sz="6" w:space="0" w:color="9CC2E5"/>
              <w:right w:val="single" w:sz="6" w:space="0" w:color="9CC2E5"/>
            </w:tcBorders>
            <w:shd w:val="clear" w:color="auto" w:fill="DEEAF6"/>
            <w:hideMark/>
          </w:tcPr>
          <w:p w14:paraId="2E4E3B64"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4 </w:t>
            </w:r>
          </w:p>
          <w:p w14:paraId="0A49409A" w14:textId="77777777" w:rsidR="00176C62" w:rsidRPr="00383772" w:rsidRDefault="00176C62" w:rsidP="00F660C9">
            <w:pPr>
              <w:spacing w:after="0"/>
              <w:textAlignment w:val="baseline"/>
              <w:rPr>
                <w:rFonts w:cs="Arial"/>
                <w:sz w:val="20"/>
                <w:szCs w:val="20"/>
              </w:rPr>
            </w:pPr>
            <w:r w:rsidRPr="00F031E8">
              <w:rPr>
                <w:rStyle w:val="normaltextrun"/>
                <w:rFonts w:cs="Arial"/>
                <w:sz w:val="20"/>
                <w:szCs w:val="20"/>
              </w:rPr>
              <w:t>(9%)</w:t>
            </w:r>
            <w:r w:rsidRPr="00F031E8">
              <w:rPr>
                <w:rStyle w:val="eop"/>
                <w:rFonts w:cs="Arial"/>
                <w:sz w:val="20"/>
                <w:szCs w:val="20"/>
              </w:rPr>
              <w:t> </w:t>
            </w:r>
          </w:p>
        </w:tc>
        <w:tc>
          <w:tcPr>
            <w:tcW w:w="905" w:type="dxa"/>
            <w:tcBorders>
              <w:top w:val="single" w:sz="6" w:space="0" w:color="9CC2E5"/>
              <w:left w:val="single" w:sz="6" w:space="0" w:color="9CC2E5"/>
              <w:bottom w:val="single" w:sz="6" w:space="0" w:color="9CC2E5"/>
              <w:right w:val="single" w:sz="6" w:space="0" w:color="9CC2E5"/>
            </w:tcBorders>
            <w:shd w:val="clear" w:color="auto" w:fill="FBE4D5"/>
            <w:hideMark/>
          </w:tcPr>
          <w:p w14:paraId="373FFC2F"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3 </w:t>
            </w:r>
          </w:p>
          <w:p w14:paraId="2CBA5F4E" w14:textId="77777777" w:rsidR="00176C62" w:rsidRPr="00383772" w:rsidRDefault="00176C62" w:rsidP="00F660C9">
            <w:pPr>
              <w:spacing w:after="0"/>
              <w:textAlignment w:val="baseline"/>
              <w:rPr>
                <w:rFonts w:eastAsia="Times New Roman" w:cs="Arial"/>
                <w:sz w:val="20"/>
                <w:szCs w:val="20"/>
              </w:rPr>
            </w:pPr>
            <w:r w:rsidRPr="00F031E8">
              <w:rPr>
                <w:rStyle w:val="normaltextrun"/>
                <w:rFonts w:cs="Arial"/>
                <w:sz w:val="20"/>
                <w:szCs w:val="20"/>
              </w:rPr>
              <w:t>(7%)</w:t>
            </w:r>
            <w:r w:rsidRPr="00F031E8">
              <w:rPr>
                <w:rStyle w:val="eop"/>
                <w:rFonts w:cs="Arial"/>
                <w:sz w:val="20"/>
                <w:szCs w:val="20"/>
              </w:rPr>
              <w:t> </w:t>
            </w:r>
          </w:p>
        </w:tc>
        <w:tc>
          <w:tcPr>
            <w:tcW w:w="1411" w:type="dxa"/>
            <w:tcBorders>
              <w:top w:val="single" w:sz="6" w:space="0" w:color="9CC2E5"/>
              <w:left w:val="single" w:sz="6" w:space="0" w:color="9CC2E5"/>
              <w:bottom w:val="single" w:sz="6" w:space="0" w:color="9CC2E5"/>
              <w:right w:val="single" w:sz="6" w:space="0" w:color="9CC2E5"/>
            </w:tcBorders>
            <w:shd w:val="clear" w:color="auto" w:fill="FBE4D5"/>
            <w:hideMark/>
          </w:tcPr>
          <w:p w14:paraId="04E71113"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37 </w:t>
            </w:r>
          </w:p>
          <w:p w14:paraId="2F86C24C" w14:textId="77777777" w:rsidR="00176C62" w:rsidRPr="00383772" w:rsidRDefault="00176C62" w:rsidP="00F660C9">
            <w:pPr>
              <w:spacing w:after="0"/>
              <w:textAlignment w:val="baseline"/>
              <w:rPr>
                <w:rFonts w:eastAsia="Times New Roman" w:cs="Arial"/>
                <w:sz w:val="20"/>
                <w:szCs w:val="20"/>
              </w:rPr>
            </w:pPr>
            <w:r w:rsidRPr="00F031E8">
              <w:rPr>
                <w:rStyle w:val="normaltextrun"/>
                <w:rFonts w:cs="Arial"/>
                <w:sz w:val="20"/>
                <w:szCs w:val="20"/>
              </w:rPr>
              <w:t>(84%)</w:t>
            </w:r>
            <w:r w:rsidRPr="00F031E8">
              <w:rPr>
                <w:rStyle w:val="eop"/>
                <w:rFonts w:cs="Arial"/>
                <w:sz w:val="20"/>
                <w:szCs w:val="20"/>
              </w:rPr>
              <w:t> </w:t>
            </w:r>
          </w:p>
        </w:tc>
        <w:tc>
          <w:tcPr>
            <w:tcW w:w="992" w:type="dxa"/>
            <w:tcBorders>
              <w:top w:val="single" w:sz="6" w:space="0" w:color="9CC2E5"/>
              <w:left w:val="single" w:sz="6" w:space="0" w:color="9CC2E5"/>
              <w:bottom w:val="single" w:sz="6" w:space="0" w:color="9CC2E5"/>
              <w:right w:val="single" w:sz="6" w:space="0" w:color="9CC2E5"/>
            </w:tcBorders>
            <w:shd w:val="clear" w:color="auto" w:fill="FBE4D5"/>
            <w:hideMark/>
          </w:tcPr>
          <w:p w14:paraId="5FD8A085"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4 </w:t>
            </w:r>
          </w:p>
          <w:p w14:paraId="1492F007" w14:textId="77777777" w:rsidR="00176C62" w:rsidRPr="00383772" w:rsidRDefault="00176C62" w:rsidP="00F660C9">
            <w:pPr>
              <w:spacing w:after="0"/>
              <w:textAlignment w:val="baseline"/>
              <w:rPr>
                <w:rFonts w:eastAsia="Times New Roman" w:cs="Arial"/>
                <w:sz w:val="20"/>
                <w:szCs w:val="20"/>
              </w:rPr>
            </w:pPr>
            <w:r w:rsidRPr="00F031E8">
              <w:rPr>
                <w:rStyle w:val="normaltextrun"/>
                <w:rFonts w:cs="Arial"/>
                <w:sz w:val="20"/>
                <w:szCs w:val="20"/>
              </w:rPr>
              <w:t>(9%)</w:t>
            </w:r>
            <w:r w:rsidRPr="00F031E8">
              <w:rPr>
                <w:rStyle w:val="eop"/>
                <w:rFonts w:cs="Arial"/>
                <w:sz w:val="20"/>
                <w:szCs w:val="20"/>
              </w:rPr>
              <w:t> </w:t>
            </w:r>
          </w:p>
        </w:tc>
        <w:tc>
          <w:tcPr>
            <w:tcW w:w="1051"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640EEA9F"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2</w:t>
            </w:r>
          </w:p>
          <w:p w14:paraId="2B4BCACD"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(4.2%)</w:t>
            </w:r>
          </w:p>
        </w:tc>
        <w:tc>
          <w:tcPr>
            <w:tcW w:w="1501"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15AFE9AD"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42</w:t>
            </w:r>
          </w:p>
          <w:p w14:paraId="18A4451A"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(87.5%)</w:t>
            </w:r>
          </w:p>
        </w:tc>
        <w:tc>
          <w:tcPr>
            <w:tcW w:w="1000"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70FBB336"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4</w:t>
            </w:r>
          </w:p>
          <w:p w14:paraId="03170460"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(8.3%)</w:t>
            </w:r>
          </w:p>
        </w:tc>
      </w:tr>
      <w:tr w:rsidR="00176C62" w14:paraId="6FF62FDA" w14:textId="77777777" w:rsidTr="00F660C9">
        <w:trPr>
          <w:trHeight w:val="300"/>
        </w:trPr>
        <w:tc>
          <w:tcPr>
            <w:tcW w:w="1459" w:type="dxa"/>
            <w:tcBorders>
              <w:top w:val="single" w:sz="6" w:space="0" w:color="9CC2E5"/>
              <w:left w:val="single" w:sz="6" w:space="0" w:color="9CC2E5"/>
              <w:bottom w:val="single" w:sz="6" w:space="0" w:color="9CC2E5"/>
              <w:right w:val="single" w:sz="6" w:space="0" w:color="9CC2E5"/>
            </w:tcBorders>
            <w:shd w:val="clear" w:color="auto" w:fill="DEEAF6"/>
          </w:tcPr>
          <w:p w14:paraId="5E588618" w14:textId="77777777" w:rsidR="00176C62" w:rsidRPr="006A2FD7" w:rsidRDefault="00176C62" w:rsidP="00F660C9">
            <w:pPr>
              <w:spacing w:after="0"/>
              <w:textAlignment w:val="baseline"/>
              <w:rPr>
                <w:rStyle w:val="normaltextrun"/>
                <w:rFonts w:cs="Arial"/>
                <w:b/>
                <w:bCs/>
                <w:sz w:val="18"/>
                <w:szCs w:val="18"/>
              </w:rPr>
            </w:pPr>
            <w:r w:rsidRPr="006A2FD7">
              <w:rPr>
                <w:rStyle w:val="normaltextrun"/>
                <w:rFonts w:cs="Arial"/>
                <w:sz w:val="18"/>
                <w:szCs w:val="18"/>
              </w:rPr>
              <w:t>Total Clinical</w:t>
            </w:r>
          </w:p>
        </w:tc>
        <w:tc>
          <w:tcPr>
            <w:tcW w:w="905" w:type="dxa"/>
            <w:tcBorders>
              <w:top w:val="single" w:sz="6" w:space="0" w:color="9CC2E5"/>
              <w:left w:val="single" w:sz="6" w:space="0" w:color="9CC2E5"/>
              <w:bottom w:val="single" w:sz="6" w:space="0" w:color="9CC2E5"/>
              <w:right w:val="single" w:sz="6" w:space="0" w:color="9CC2E5"/>
            </w:tcBorders>
            <w:shd w:val="clear" w:color="auto" w:fill="DEEAF6"/>
          </w:tcPr>
          <w:p w14:paraId="051D38EA"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165</w:t>
            </w:r>
          </w:p>
          <w:p w14:paraId="4D1D1597"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(5.1%)</w:t>
            </w:r>
          </w:p>
        </w:tc>
        <w:tc>
          <w:tcPr>
            <w:tcW w:w="1429" w:type="dxa"/>
            <w:tcBorders>
              <w:top w:val="single" w:sz="6" w:space="0" w:color="9CC2E5"/>
              <w:left w:val="single" w:sz="6" w:space="0" w:color="9CC2E5"/>
              <w:bottom w:val="single" w:sz="6" w:space="0" w:color="9CC2E5"/>
              <w:right w:val="single" w:sz="6" w:space="0" w:color="9CC2E5"/>
            </w:tcBorders>
            <w:shd w:val="clear" w:color="auto" w:fill="DEEAF6"/>
          </w:tcPr>
          <w:p w14:paraId="6FD21E9D"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2845</w:t>
            </w:r>
          </w:p>
          <w:p w14:paraId="6AED684A"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(87%)</w:t>
            </w:r>
          </w:p>
        </w:tc>
        <w:tc>
          <w:tcPr>
            <w:tcW w:w="971" w:type="dxa"/>
            <w:tcBorders>
              <w:top w:val="single" w:sz="6" w:space="0" w:color="9CC2E5"/>
              <w:left w:val="single" w:sz="6" w:space="0" w:color="9CC2E5"/>
              <w:bottom w:val="single" w:sz="6" w:space="0" w:color="9CC2E5"/>
              <w:right w:val="single" w:sz="6" w:space="0" w:color="9CC2E5"/>
            </w:tcBorders>
            <w:shd w:val="clear" w:color="auto" w:fill="DEEAF6"/>
          </w:tcPr>
          <w:p w14:paraId="30C6D772"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258</w:t>
            </w:r>
          </w:p>
          <w:p w14:paraId="5743EDEE"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(7.9%)</w:t>
            </w:r>
          </w:p>
        </w:tc>
        <w:tc>
          <w:tcPr>
            <w:tcW w:w="905" w:type="dxa"/>
            <w:tcBorders>
              <w:top w:val="single" w:sz="6" w:space="0" w:color="9CC2E5"/>
              <w:left w:val="single" w:sz="6" w:space="0" w:color="9CC2E5"/>
              <w:bottom w:val="single" w:sz="6" w:space="0" w:color="9CC2E5"/>
              <w:right w:val="single" w:sz="6" w:space="0" w:color="9CC2E5"/>
            </w:tcBorders>
            <w:shd w:val="clear" w:color="auto" w:fill="FBE4D5"/>
          </w:tcPr>
          <w:p w14:paraId="640BA22B"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188</w:t>
            </w:r>
          </w:p>
          <w:p w14:paraId="2D593C3D"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(5.6%)</w:t>
            </w:r>
          </w:p>
        </w:tc>
        <w:tc>
          <w:tcPr>
            <w:tcW w:w="1411" w:type="dxa"/>
            <w:tcBorders>
              <w:top w:val="single" w:sz="6" w:space="0" w:color="9CC2E5"/>
              <w:left w:val="single" w:sz="6" w:space="0" w:color="9CC2E5"/>
              <w:bottom w:val="single" w:sz="6" w:space="0" w:color="9CC2E5"/>
              <w:right w:val="single" w:sz="6" w:space="0" w:color="9CC2E5"/>
            </w:tcBorders>
            <w:shd w:val="clear" w:color="auto" w:fill="FBE4D5"/>
          </w:tcPr>
          <w:p w14:paraId="5368CA39"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2956</w:t>
            </w:r>
          </w:p>
          <w:p w14:paraId="7622D348"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(87.8)</w:t>
            </w:r>
          </w:p>
        </w:tc>
        <w:tc>
          <w:tcPr>
            <w:tcW w:w="992" w:type="dxa"/>
            <w:tcBorders>
              <w:top w:val="single" w:sz="6" w:space="0" w:color="9CC2E5"/>
              <w:left w:val="single" w:sz="6" w:space="0" w:color="9CC2E5"/>
              <w:bottom w:val="single" w:sz="6" w:space="0" w:color="9CC2E5"/>
              <w:right w:val="single" w:sz="6" w:space="0" w:color="9CC2E5"/>
            </w:tcBorders>
            <w:shd w:val="clear" w:color="auto" w:fill="FBE4D5"/>
          </w:tcPr>
          <w:p w14:paraId="3110648C"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224</w:t>
            </w:r>
          </w:p>
          <w:p w14:paraId="5CEE1E35"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(6.6%)</w:t>
            </w:r>
          </w:p>
        </w:tc>
        <w:tc>
          <w:tcPr>
            <w:tcW w:w="1051"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3609BECE" w14:textId="77777777" w:rsidR="00176C62" w:rsidRPr="00EF58FF" w:rsidRDefault="00176C62" w:rsidP="00F660C9">
            <w:pPr>
              <w:spacing w:after="0"/>
              <w:textAlignment w:val="baseline"/>
              <w:rPr>
                <w:rFonts w:eastAsia="Times New Roman" w:cs="Arial"/>
                <w:b/>
                <w:bCs/>
                <w:sz w:val="20"/>
                <w:szCs w:val="20"/>
              </w:rPr>
            </w:pPr>
            <w:r w:rsidRPr="00EF58FF">
              <w:rPr>
                <w:rFonts w:eastAsia="Times New Roman" w:cs="Arial"/>
                <w:b/>
                <w:bCs/>
                <w:sz w:val="20"/>
                <w:szCs w:val="20"/>
              </w:rPr>
              <w:t>235</w:t>
            </w:r>
          </w:p>
          <w:p w14:paraId="2EE9BFBA" w14:textId="77777777" w:rsidR="00176C62" w:rsidRPr="00EF58FF" w:rsidRDefault="00176C62" w:rsidP="00F660C9">
            <w:pPr>
              <w:spacing w:after="0"/>
              <w:textAlignment w:val="baseline"/>
              <w:rPr>
                <w:rFonts w:eastAsia="Times New Roman" w:cs="Arial"/>
                <w:b/>
                <w:bCs/>
                <w:sz w:val="20"/>
                <w:szCs w:val="20"/>
              </w:rPr>
            </w:pPr>
            <w:r w:rsidRPr="00EF58FF">
              <w:rPr>
                <w:rFonts w:eastAsia="Times New Roman" w:cs="Arial"/>
                <w:b/>
                <w:bCs/>
                <w:sz w:val="20"/>
                <w:szCs w:val="20"/>
              </w:rPr>
              <w:t>(6.8%)</w:t>
            </w:r>
          </w:p>
        </w:tc>
        <w:tc>
          <w:tcPr>
            <w:tcW w:w="1501"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586D02B5" w14:textId="77777777" w:rsidR="00176C62" w:rsidRPr="00EF58FF" w:rsidRDefault="00176C62" w:rsidP="00F660C9">
            <w:pPr>
              <w:spacing w:after="0"/>
              <w:textAlignment w:val="baseline"/>
              <w:rPr>
                <w:rFonts w:eastAsia="Times New Roman" w:cs="Arial"/>
                <w:b/>
                <w:bCs/>
                <w:sz w:val="20"/>
                <w:szCs w:val="20"/>
              </w:rPr>
            </w:pPr>
            <w:r w:rsidRPr="00EF58FF">
              <w:rPr>
                <w:rFonts w:eastAsia="Times New Roman" w:cs="Arial"/>
                <w:b/>
                <w:bCs/>
                <w:sz w:val="20"/>
                <w:szCs w:val="20"/>
              </w:rPr>
              <w:t>3035</w:t>
            </w:r>
          </w:p>
          <w:p w14:paraId="690DC62C" w14:textId="77777777" w:rsidR="00176C62" w:rsidRPr="00EF58FF" w:rsidRDefault="00176C62" w:rsidP="00F660C9">
            <w:pPr>
              <w:spacing w:after="0"/>
              <w:textAlignment w:val="baseline"/>
              <w:rPr>
                <w:rFonts w:eastAsia="Times New Roman" w:cs="Arial"/>
                <w:b/>
                <w:bCs/>
                <w:sz w:val="20"/>
                <w:szCs w:val="20"/>
              </w:rPr>
            </w:pPr>
            <w:r w:rsidRPr="00EF58FF">
              <w:rPr>
                <w:rFonts w:eastAsia="Times New Roman" w:cs="Arial"/>
                <w:b/>
                <w:bCs/>
                <w:sz w:val="20"/>
                <w:szCs w:val="20"/>
              </w:rPr>
              <w:t>(87.3%)</w:t>
            </w:r>
          </w:p>
        </w:tc>
        <w:tc>
          <w:tcPr>
            <w:tcW w:w="1000"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50787FD1" w14:textId="77777777" w:rsidR="00176C62" w:rsidRPr="00EF58FF" w:rsidRDefault="00176C62" w:rsidP="00F660C9">
            <w:pPr>
              <w:spacing w:after="0"/>
              <w:textAlignment w:val="baseline"/>
              <w:rPr>
                <w:rFonts w:eastAsia="Times New Roman" w:cs="Arial"/>
                <w:b/>
                <w:bCs/>
                <w:sz w:val="20"/>
                <w:szCs w:val="20"/>
              </w:rPr>
            </w:pPr>
            <w:r w:rsidRPr="00EF58FF">
              <w:rPr>
                <w:rFonts w:eastAsia="Times New Roman" w:cs="Arial"/>
                <w:b/>
                <w:bCs/>
                <w:sz w:val="20"/>
                <w:szCs w:val="20"/>
              </w:rPr>
              <w:t>208</w:t>
            </w:r>
          </w:p>
          <w:p w14:paraId="39CC5C1A" w14:textId="77777777" w:rsidR="00176C62" w:rsidRPr="00EF58FF" w:rsidRDefault="00176C62" w:rsidP="00F660C9">
            <w:pPr>
              <w:spacing w:after="0"/>
              <w:textAlignment w:val="baseline"/>
              <w:rPr>
                <w:rFonts w:eastAsia="Times New Roman" w:cs="Arial"/>
                <w:b/>
                <w:bCs/>
                <w:sz w:val="20"/>
                <w:szCs w:val="20"/>
              </w:rPr>
            </w:pPr>
            <w:r w:rsidRPr="00EF58FF">
              <w:rPr>
                <w:rFonts w:eastAsia="Times New Roman" w:cs="Arial"/>
                <w:b/>
                <w:bCs/>
                <w:sz w:val="20"/>
                <w:szCs w:val="20"/>
              </w:rPr>
              <w:t>(6%)</w:t>
            </w:r>
          </w:p>
        </w:tc>
      </w:tr>
      <w:tr w:rsidR="00176C62" w14:paraId="63D7A1EE" w14:textId="77777777" w:rsidTr="00F660C9">
        <w:trPr>
          <w:trHeight w:val="300"/>
        </w:trPr>
        <w:tc>
          <w:tcPr>
            <w:tcW w:w="1459" w:type="dxa"/>
            <w:tcBorders>
              <w:top w:val="single" w:sz="6" w:space="0" w:color="9CC2E5"/>
              <w:left w:val="single" w:sz="6" w:space="0" w:color="9CC2E5"/>
              <w:bottom w:val="single" w:sz="6" w:space="0" w:color="9CC2E5"/>
              <w:right w:val="single" w:sz="6" w:space="0" w:color="9CC2E5"/>
            </w:tcBorders>
            <w:shd w:val="clear" w:color="auto" w:fill="DEEAF6"/>
          </w:tcPr>
          <w:p w14:paraId="5296B94D" w14:textId="77777777" w:rsidR="00176C62" w:rsidRPr="00F031E8" w:rsidRDefault="00176C62" w:rsidP="00F660C9">
            <w:pPr>
              <w:spacing w:after="0"/>
              <w:textAlignment w:val="baseline"/>
              <w:rPr>
                <w:rFonts w:eastAsia="Times New Roman" w:cs="Arial"/>
                <w:b/>
                <w:bCs/>
                <w:sz w:val="18"/>
                <w:szCs w:val="18"/>
              </w:rPr>
            </w:pPr>
            <w:r w:rsidRPr="00F031E8">
              <w:rPr>
                <w:rStyle w:val="normaltextrun"/>
                <w:rFonts w:cs="Arial"/>
                <w:sz w:val="18"/>
                <w:szCs w:val="18"/>
              </w:rPr>
              <w:t>Medical and Dental Consultants</w:t>
            </w:r>
            <w:r w:rsidRPr="00F031E8">
              <w:rPr>
                <w:rStyle w:val="eop"/>
                <w:rFonts w:cs="Arial"/>
                <w:sz w:val="18"/>
                <w:szCs w:val="18"/>
              </w:rPr>
              <w:t> </w:t>
            </w:r>
          </w:p>
        </w:tc>
        <w:tc>
          <w:tcPr>
            <w:tcW w:w="905" w:type="dxa"/>
            <w:tcBorders>
              <w:top w:val="single" w:sz="6" w:space="0" w:color="9CC2E5"/>
              <w:left w:val="single" w:sz="6" w:space="0" w:color="9CC2E5"/>
              <w:bottom w:val="single" w:sz="6" w:space="0" w:color="9CC2E5"/>
              <w:right w:val="single" w:sz="6" w:space="0" w:color="9CC2E5"/>
            </w:tcBorders>
            <w:shd w:val="clear" w:color="auto" w:fill="DEEAF6"/>
          </w:tcPr>
          <w:p w14:paraId="7B4FA998"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3 </w:t>
            </w:r>
          </w:p>
          <w:p w14:paraId="3A2A1844"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(3%)</w:t>
            </w:r>
            <w:r w:rsidRPr="00F031E8">
              <w:rPr>
                <w:rStyle w:val="eop"/>
                <w:rFonts w:cs="Arial"/>
                <w:sz w:val="20"/>
                <w:szCs w:val="20"/>
              </w:rPr>
              <w:t> </w:t>
            </w:r>
          </w:p>
        </w:tc>
        <w:tc>
          <w:tcPr>
            <w:tcW w:w="1429" w:type="dxa"/>
            <w:tcBorders>
              <w:top w:val="single" w:sz="6" w:space="0" w:color="9CC2E5"/>
              <w:left w:val="single" w:sz="6" w:space="0" w:color="9CC2E5"/>
              <w:bottom w:val="single" w:sz="6" w:space="0" w:color="9CC2E5"/>
              <w:right w:val="single" w:sz="6" w:space="0" w:color="9CC2E5"/>
            </w:tcBorders>
            <w:shd w:val="clear" w:color="auto" w:fill="DEEAF6"/>
          </w:tcPr>
          <w:p w14:paraId="7BF1BFD7" w14:textId="77777777" w:rsidR="00176C62"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47 </w:t>
            </w:r>
          </w:p>
          <w:p w14:paraId="0459A4D4"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(48%)</w:t>
            </w:r>
            <w:r w:rsidRPr="00F031E8">
              <w:rPr>
                <w:rStyle w:val="eop"/>
                <w:rFonts w:cs="Arial"/>
                <w:sz w:val="20"/>
                <w:szCs w:val="20"/>
              </w:rPr>
              <w:t> </w:t>
            </w:r>
          </w:p>
        </w:tc>
        <w:tc>
          <w:tcPr>
            <w:tcW w:w="971" w:type="dxa"/>
            <w:tcBorders>
              <w:top w:val="single" w:sz="6" w:space="0" w:color="9CC2E5"/>
              <w:left w:val="single" w:sz="6" w:space="0" w:color="9CC2E5"/>
              <w:bottom w:val="single" w:sz="6" w:space="0" w:color="9CC2E5"/>
              <w:right w:val="single" w:sz="6" w:space="0" w:color="9CC2E5"/>
            </w:tcBorders>
            <w:shd w:val="clear" w:color="auto" w:fill="DEEAF6"/>
          </w:tcPr>
          <w:p w14:paraId="7E150718"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48 </w:t>
            </w:r>
          </w:p>
          <w:p w14:paraId="07BE18C3"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(49%)</w:t>
            </w:r>
            <w:r w:rsidRPr="00F031E8">
              <w:rPr>
                <w:rStyle w:val="eop"/>
                <w:rFonts w:cs="Arial"/>
                <w:sz w:val="20"/>
                <w:szCs w:val="20"/>
              </w:rPr>
              <w:t> </w:t>
            </w:r>
          </w:p>
        </w:tc>
        <w:tc>
          <w:tcPr>
            <w:tcW w:w="905" w:type="dxa"/>
            <w:tcBorders>
              <w:top w:val="single" w:sz="6" w:space="0" w:color="9CC2E5"/>
              <w:left w:val="single" w:sz="6" w:space="0" w:color="9CC2E5"/>
              <w:bottom w:val="single" w:sz="6" w:space="0" w:color="9CC2E5"/>
              <w:right w:val="single" w:sz="6" w:space="0" w:color="9CC2E5"/>
            </w:tcBorders>
            <w:shd w:val="clear" w:color="auto" w:fill="FBE4D5"/>
          </w:tcPr>
          <w:p w14:paraId="22C899D4"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3 </w:t>
            </w:r>
          </w:p>
          <w:p w14:paraId="04C21B35"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(3%)</w:t>
            </w:r>
            <w:r w:rsidRPr="00F031E8">
              <w:rPr>
                <w:rStyle w:val="eop"/>
                <w:rFonts w:cs="Arial"/>
                <w:sz w:val="20"/>
                <w:szCs w:val="20"/>
              </w:rPr>
              <w:t> </w:t>
            </w:r>
          </w:p>
        </w:tc>
        <w:tc>
          <w:tcPr>
            <w:tcW w:w="1411" w:type="dxa"/>
            <w:tcBorders>
              <w:top w:val="single" w:sz="6" w:space="0" w:color="9CC2E5"/>
              <w:left w:val="single" w:sz="6" w:space="0" w:color="9CC2E5"/>
              <w:bottom w:val="single" w:sz="6" w:space="0" w:color="9CC2E5"/>
              <w:right w:val="single" w:sz="6" w:space="0" w:color="9CC2E5"/>
            </w:tcBorders>
            <w:shd w:val="clear" w:color="auto" w:fill="FBE4D5"/>
          </w:tcPr>
          <w:p w14:paraId="259A74C8"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48 </w:t>
            </w:r>
          </w:p>
          <w:p w14:paraId="317EDCCC"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(48%)</w:t>
            </w:r>
            <w:r w:rsidRPr="00F031E8">
              <w:rPr>
                <w:rStyle w:val="eop"/>
                <w:rFonts w:cs="Arial"/>
                <w:sz w:val="20"/>
                <w:szCs w:val="20"/>
              </w:rPr>
              <w:t> </w:t>
            </w:r>
          </w:p>
        </w:tc>
        <w:tc>
          <w:tcPr>
            <w:tcW w:w="992" w:type="dxa"/>
            <w:tcBorders>
              <w:top w:val="single" w:sz="6" w:space="0" w:color="9CC2E5"/>
              <w:left w:val="single" w:sz="6" w:space="0" w:color="9CC2E5"/>
              <w:bottom w:val="single" w:sz="6" w:space="0" w:color="9CC2E5"/>
              <w:right w:val="single" w:sz="6" w:space="0" w:color="9CC2E5"/>
            </w:tcBorders>
            <w:shd w:val="clear" w:color="auto" w:fill="FBE4D5"/>
          </w:tcPr>
          <w:p w14:paraId="6AE9442A"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49 </w:t>
            </w:r>
          </w:p>
          <w:p w14:paraId="11E8F918"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(49%)</w:t>
            </w:r>
            <w:r w:rsidRPr="00F031E8">
              <w:rPr>
                <w:rStyle w:val="eop"/>
                <w:rFonts w:cs="Arial"/>
                <w:sz w:val="20"/>
                <w:szCs w:val="20"/>
              </w:rPr>
              <w:t> </w:t>
            </w:r>
          </w:p>
        </w:tc>
        <w:tc>
          <w:tcPr>
            <w:tcW w:w="1051"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31A8CEAF"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3</w:t>
            </w:r>
          </w:p>
          <w:p w14:paraId="340DD58F"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(3.23%)</w:t>
            </w:r>
          </w:p>
        </w:tc>
        <w:tc>
          <w:tcPr>
            <w:tcW w:w="1501"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11C69B74"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48</w:t>
            </w:r>
          </w:p>
          <w:p w14:paraId="0B467614"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(51.61%)</w:t>
            </w:r>
          </w:p>
        </w:tc>
        <w:tc>
          <w:tcPr>
            <w:tcW w:w="1000"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292C94F0"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42</w:t>
            </w:r>
          </w:p>
          <w:p w14:paraId="2E5A9374"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(45.16%)</w:t>
            </w:r>
          </w:p>
        </w:tc>
      </w:tr>
      <w:tr w:rsidR="00176C62" w14:paraId="41A88908" w14:textId="77777777" w:rsidTr="00F660C9">
        <w:trPr>
          <w:trHeight w:val="300"/>
        </w:trPr>
        <w:tc>
          <w:tcPr>
            <w:tcW w:w="1459" w:type="dxa"/>
            <w:tcBorders>
              <w:top w:val="single" w:sz="6" w:space="0" w:color="9CC2E5"/>
              <w:left w:val="single" w:sz="6" w:space="0" w:color="9CC2E5"/>
              <w:bottom w:val="single" w:sz="6" w:space="0" w:color="9CC2E5"/>
              <w:right w:val="single" w:sz="6" w:space="0" w:color="9CC2E5"/>
            </w:tcBorders>
            <w:shd w:val="clear" w:color="auto" w:fill="DEEAF6"/>
          </w:tcPr>
          <w:p w14:paraId="626C0AAA" w14:textId="77777777" w:rsidR="00176C62" w:rsidRPr="00F031E8" w:rsidRDefault="00176C62" w:rsidP="00F660C9">
            <w:pPr>
              <w:spacing w:after="0"/>
              <w:textAlignment w:val="baseline"/>
              <w:rPr>
                <w:rFonts w:eastAsia="Times New Roman" w:cs="Arial"/>
                <w:b/>
                <w:bCs/>
                <w:sz w:val="18"/>
                <w:szCs w:val="18"/>
              </w:rPr>
            </w:pPr>
            <w:r w:rsidRPr="00F031E8">
              <w:rPr>
                <w:rStyle w:val="normaltextrun"/>
                <w:rFonts w:cs="Arial"/>
                <w:sz w:val="18"/>
                <w:szCs w:val="18"/>
              </w:rPr>
              <w:t>Medical and Dental staff, Non-Consultant Career Grade</w:t>
            </w:r>
            <w:r w:rsidRPr="00F031E8">
              <w:rPr>
                <w:rStyle w:val="eop"/>
                <w:rFonts w:cs="Arial"/>
                <w:sz w:val="18"/>
                <w:szCs w:val="18"/>
              </w:rPr>
              <w:t> </w:t>
            </w:r>
          </w:p>
        </w:tc>
        <w:tc>
          <w:tcPr>
            <w:tcW w:w="905" w:type="dxa"/>
            <w:tcBorders>
              <w:top w:val="single" w:sz="6" w:space="0" w:color="9CC2E5"/>
              <w:left w:val="single" w:sz="6" w:space="0" w:color="9CC2E5"/>
              <w:bottom w:val="single" w:sz="6" w:space="0" w:color="9CC2E5"/>
              <w:right w:val="single" w:sz="6" w:space="0" w:color="9CC2E5"/>
            </w:tcBorders>
            <w:shd w:val="clear" w:color="auto" w:fill="DEEAF6"/>
          </w:tcPr>
          <w:p w14:paraId="65E2087A"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4 </w:t>
            </w:r>
          </w:p>
          <w:p w14:paraId="2B6C1FAA"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(5%)</w:t>
            </w:r>
            <w:r w:rsidRPr="00F031E8">
              <w:rPr>
                <w:rStyle w:val="eop"/>
                <w:rFonts w:cs="Arial"/>
                <w:sz w:val="20"/>
                <w:szCs w:val="20"/>
              </w:rPr>
              <w:t> </w:t>
            </w:r>
          </w:p>
        </w:tc>
        <w:tc>
          <w:tcPr>
            <w:tcW w:w="1429" w:type="dxa"/>
            <w:tcBorders>
              <w:top w:val="single" w:sz="6" w:space="0" w:color="9CC2E5"/>
              <w:left w:val="single" w:sz="6" w:space="0" w:color="9CC2E5"/>
              <w:bottom w:val="single" w:sz="6" w:space="0" w:color="9CC2E5"/>
              <w:right w:val="single" w:sz="6" w:space="0" w:color="9CC2E5"/>
            </w:tcBorders>
            <w:shd w:val="clear" w:color="auto" w:fill="DEEAF6"/>
          </w:tcPr>
          <w:p w14:paraId="6E079373" w14:textId="77777777" w:rsidR="00176C62"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47 </w:t>
            </w:r>
          </w:p>
          <w:p w14:paraId="33B082B0"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(54%)</w:t>
            </w:r>
            <w:r w:rsidRPr="00F031E8">
              <w:rPr>
                <w:rStyle w:val="eop"/>
                <w:rFonts w:cs="Arial"/>
                <w:sz w:val="20"/>
                <w:szCs w:val="20"/>
              </w:rPr>
              <w:t> </w:t>
            </w:r>
          </w:p>
        </w:tc>
        <w:tc>
          <w:tcPr>
            <w:tcW w:w="971" w:type="dxa"/>
            <w:tcBorders>
              <w:top w:val="single" w:sz="6" w:space="0" w:color="9CC2E5"/>
              <w:left w:val="single" w:sz="6" w:space="0" w:color="9CC2E5"/>
              <w:bottom w:val="single" w:sz="6" w:space="0" w:color="9CC2E5"/>
              <w:right w:val="single" w:sz="6" w:space="0" w:color="9CC2E5"/>
            </w:tcBorders>
            <w:shd w:val="clear" w:color="auto" w:fill="DEEAF6"/>
          </w:tcPr>
          <w:p w14:paraId="15926099"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36 </w:t>
            </w:r>
          </w:p>
          <w:p w14:paraId="2B908C13"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(41%)</w:t>
            </w:r>
            <w:r w:rsidRPr="00F031E8">
              <w:rPr>
                <w:rStyle w:val="eop"/>
                <w:rFonts w:cs="Arial"/>
                <w:sz w:val="20"/>
                <w:szCs w:val="20"/>
              </w:rPr>
              <w:t> </w:t>
            </w:r>
          </w:p>
        </w:tc>
        <w:tc>
          <w:tcPr>
            <w:tcW w:w="905" w:type="dxa"/>
            <w:tcBorders>
              <w:top w:val="single" w:sz="6" w:space="0" w:color="9CC2E5"/>
              <w:left w:val="single" w:sz="6" w:space="0" w:color="9CC2E5"/>
              <w:bottom w:val="single" w:sz="6" w:space="0" w:color="9CC2E5"/>
              <w:right w:val="single" w:sz="6" w:space="0" w:color="9CC2E5"/>
            </w:tcBorders>
            <w:shd w:val="clear" w:color="auto" w:fill="FBE4D5"/>
          </w:tcPr>
          <w:p w14:paraId="635A7B1C"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4 </w:t>
            </w:r>
          </w:p>
          <w:p w14:paraId="2131C295"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(5%)</w:t>
            </w:r>
            <w:r w:rsidRPr="00F031E8">
              <w:rPr>
                <w:rStyle w:val="eop"/>
                <w:rFonts w:cs="Arial"/>
                <w:sz w:val="20"/>
                <w:szCs w:val="20"/>
              </w:rPr>
              <w:t> </w:t>
            </w:r>
          </w:p>
        </w:tc>
        <w:tc>
          <w:tcPr>
            <w:tcW w:w="1411" w:type="dxa"/>
            <w:tcBorders>
              <w:top w:val="single" w:sz="6" w:space="0" w:color="9CC2E5"/>
              <w:left w:val="single" w:sz="6" w:space="0" w:color="9CC2E5"/>
              <w:bottom w:val="single" w:sz="6" w:space="0" w:color="9CC2E5"/>
              <w:right w:val="single" w:sz="6" w:space="0" w:color="9CC2E5"/>
            </w:tcBorders>
            <w:shd w:val="clear" w:color="auto" w:fill="FBE4D5"/>
          </w:tcPr>
          <w:p w14:paraId="0D0286B4"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46 </w:t>
            </w:r>
          </w:p>
          <w:p w14:paraId="34F66030"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(56%)</w:t>
            </w:r>
            <w:r w:rsidRPr="00F031E8">
              <w:rPr>
                <w:rStyle w:val="eop"/>
                <w:rFonts w:cs="Arial"/>
                <w:sz w:val="20"/>
                <w:szCs w:val="20"/>
              </w:rPr>
              <w:t> </w:t>
            </w:r>
          </w:p>
        </w:tc>
        <w:tc>
          <w:tcPr>
            <w:tcW w:w="992" w:type="dxa"/>
            <w:tcBorders>
              <w:top w:val="single" w:sz="6" w:space="0" w:color="9CC2E5"/>
              <w:left w:val="single" w:sz="6" w:space="0" w:color="9CC2E5"/>
              <w:bottom w:val="single" w:sz="6" w:space="0" w:color="9CC2E5"/>
              <w:right w:val="single" w:sz="6" w:space="0" w:color="9CC2E5"/>
            </w:tcBorders>
            <w:shd w:val="clear" w:color="auto" w:fill="FBE4D5"/>
          </w:tcPr>
          <w:p w14:paraId="6AD4DF23"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32 </w:t>
            </w:r>
          </w:p>
          <w:p w14:paraId="0381296B"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(39%)</w:t>
            </w:r>
            <w:r w:rsidRPr="00F031E8">
              <w:rPr>
                <w:rStyle w:val="eop"/>
                <w:rFonts w:cs="Arial"/>
                <w:sz w:val="20"/>
                <w:szCs w:val="20"/>
              </w:rPr>
              <w:t> </w:t>
            </w:r>
          </w:p>
        </w:tc>
        <w:tc>
          <w:tcPr>
            <w:tcW w:w="1051"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0D1EB056"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4</w:t>
            </w:r>
          </w:p>
          <w:p w14:paraId="6D5F8B23"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(4.48%)</w:t>
            </w:r>
          </w:p>
        </w:tc>
        <w:tc>
          <w:tcPr>
            <w:tcW w:w="1501"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0569AAE4"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42</w:t>
            </w:r>
          </w:p>
          <w:p w14:paraId="41CD92F8"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(51.22%)</w:t>
            </w:r>
          </w:p>
        </w:tc>
        <w:tc>
          <w:tcPr>
            <w:tcW w:w="1000"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068BF908"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36</w:t>
            </w:r>
          </w:p>
          <w:p w14:paraId="42DD5F94"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(43.90%)</w:t>
            </w:r>
          </w:p>
        </w:tc>
      </w:tr>
      <w:tr w:rsidR="00176C62" w14:paraId="6B235E67" w14:textId="77777777" w:rsidTr="00F660C9">
        <w:trPr>
          <w:trHeight w:val="300"/>
        </w:trPr>
        <w:tc>
          <w:tcPr>
            <w:tcW w:w="1459" w:type="dxa"/>
            <w:tcBorders>
              <w:top w:val="single" w:sz="6" w:space="0" w:color="9CC2E5"/>
              <w:left w:val="single" w:sz="6" w:space="0" w:color="9CC2E5"/>
              <w:bottom w:val="single" w:sz="6" w:space="0" w:color="9CC2E5"/>
              <w:right w:val="single" w:sz="6" w:space="0" w:color="9CC2E5"/>
            </w:tcBorders>
            <w:shd w:val="clear" w:color="auto" w:fill="DEEAF6"/>
          </w:tcPr>
          <w:p w14:paraId="799DD0B1" w14:textId="77777777" w:rsidR="00176C62" w:rsidRPr="00F031E8" w:rsidRDefault="00176C62" w:rsidP="00F660C9">
            <w:pPr>
              <w:spacing w:after="0"/>
              <w:textAlignment w:val="baseline"/>
              <w:rPr>
                <w:rFonts w:eastAsia="Times New Roman" w:cs="Arial"/>
                <w:b/>
                <w:bCs/>
                <w:sz w:val="18"/>
                <w:szCs w:val="18"/>
              </w:rPr>
            </w:pPr>
            <w:r w:rsidRPr="00F031E8">
              <w:rPr>
                <w:rStyle w:val="normaltextrun"/>
                <w:rFonts w:cs="Arial"/>
                <w:sz w:val="18"/>
                <w:szCs w:val="18"/>
              </w:rPr>
              <w:t>Medical and Dental Staff, Medical and Dental Trainee Grades</w:t>
            </w:r>
            <w:r w:rsidRPr="00F031E8">
              <w:rPr>
                <w:rStyle w:val="eop"/>
                <w:rFonts w:cs="Arial"/>
                <w:sz w:val="18"/>
                <w:szCs w:val="18"/>
              </w:rPr>
              <w:t> </w:t>
            </w:r>
          </w:p>
        </w:tc>
        <w:tc>
          <w:tcPr>
            <w:tcW w:w="905" w:type="dxa"/>
            <w:tcBorders>
              <w:top w:val="single" w:sz="6" w:space="0" w:color="9CC2E5"/>
              <w:left w:val="single" w:sz="6" w:space="0" w:color="9CC2E5"/>
              <w:bottom w:val="single" w:sz="6" w:space="0" w:color="9CC2E5"/>
              <w:right w:val="single" w:sz="6" w:space="0" w:color="9CC2E5"/>
            </w:tcBorders>
            <w:shd w:val="clear" w:color="auto" w:fill="DEEAF6"/>
          </w:tcPr>
          <w:p w14:paraId="365C1FDF"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0 </w:t>
            </w:r>
          </w:p>
          <w:p w14:paraId="073F7460"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(0%)</w:t>
            </w:r>
            <w:r w:rsidRPr="00F031E8">
              <w:rPr>
                <w:rStyle w:val="eop"/>
                <w:rFonts w:cs="Arial"/>
                <w:sz w:val="20"/>
                <w:szCs w:val="20"/>
              </w:rPr>
              <w:t> </w:t>
            </w:r>
          </w:p>
        </w:tc>
        <w:tc>
          <w:tcPr>
            <w:tcW w:w="1429" w:type="dxa"/>
            <w:tcBorders>
              <w:top w:val="single" w:sz="6" w:space="0" w:color="9CC2E5"/>
              <w:left w:val="single" w:sz="6" w:space="0" w:color="9CC2E5"/>
              <w:bottom w:val="single" w:sz="6" w:space="0" w:color="9CC2E5"/>
              <w:right w:val="single" w:sz="6" w:space="0" w:color="9CC2E5"/>
            </w:tcBorders>
            <w:shd w:val="clear" w:color="auto" w:fill="DEEAF6"/>
          </w:tcPr>
          <w:p w14:paraId="2860297E"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0 </w:t>
            </w:r>
          </w:p>
          <w:p w14:paraId="0C249D78"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(0%)</w:t>
            </w:r>
            <w:r w:rsidRPr="00F031E8">
              <w:rPr>
                <w:rStyle w:val="eop"/>
                <w:rFonts w:cs="Arial"/>
                <w:sz w:val="20"/>
                <w:szCs w:val="20"/>
              </w:rPr>
              <w:t> </w:t>
            </w:r>
          </w:p>
        </w:tc>
        <w:tc>
          <w:tcPr>
            <w:tcW w:w="971" w:type="dxa"/>
            <w:tcBorders>
              <w:top w:val="single" w:sz="6" w:space="0" w:color="9CC2E5"/>
              <w:left w:val="single" w:sz="6" w:space="0" w:color="9CC2E5"/>
              <w:bottom w:val="single" w:sz="6" w:space="0" w:color="9CC2E5"/>
              <w:right w:val="single" w:sz="6" w:space="0" w:color="9CC2E5"/>
            </w:tcBorders>
            <w:shd w:val="clear" w:color="auto" w:fill="DEEAF6"/>
          </w:tcPr>
          <w:p w14:paraId="73B9BE23"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21 </w:t>
            </w:r>
          </w:p>
          <w:p w14:paraId="37C031BD"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(100%)</w:t>
            </w:r>
            <w:r w:rsidRPr="00F031E8">
              <w:rPr>
                <w:rStyle w:val="eop"/>
                <w:rFonts w:cs="Arial"/>
                <w:sz w:val="20"/>
                <w:szCs w:val="20"/>
              </w:rPr>
              <w:t> </w:t>
            </w:r>
          </w:p>
        </w:tc>
        <w:tc>
          <w:tcPr>
            <w:tcW w:w="905" w:type="dxa"/>
            <w:tcBorders>
              <w:top w:val="single" w:sz="6" w:space="0" w:color="9CC2E5"/>
              <w:left w:val="single" w:sz="6" w:space="0" w:color="9CC2E5"/>
              <w:bottom w:val="single" w:sz="6" w:space="0" w:color="9CC2E5"/>
              <w:right w:val="single" w:sz="6" w:space="0" w:color="9CC2E5"/>
            </w:tcBorders>
            <w:shd w:val="clear" w:color="auto" w:fill="FBE4D5"/>
          </w:tcPr>
          <w:p w14:paraId="6340DE39"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0 </w:t>
            </w:r>
          </w:p>
          <w:p w14:paraId="4A9A243F"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(0%)</w:t>
            </w:r>
            <w:r w:rsidRPr="00F031E8">
              <w:rPr>
                <w:rStyle w:val="eop"/>
                <w:rFonts w:cs="Arial"/>
                <w:sz w:val="20"/>
                <w:szCs w:val="20"/>
              </w:rPr>
              <w:t> </w:t>
            </w:r>
          </w:p>
        </w:tc>
        <w:tc>
          <w:tcPr>
            <w:tcW w:w="1411" w:type="dxa"/>
            <w:tcBorders>
              <w:top w:val="single" w:sz="6" w:space="0" w:color="9CC2E5"/>
              <w:left w:val="single" w:sz="6" w:space="0" w:color="9CC2E5"/>
              <w:bottom w:val="single" w:sz="6" w:space="0" w:color="9CC2E5"/>
              <w:right w:val="single" w:sz="6" w:space="0" w:color="9CC2E5"/>
            </w:tcBorders>
            <w:shd w:val="clear" w:color="auto" w:fill="FBE4D5"/>
          </w:tcPr>
          <w:p w14:paraId="166D622D"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 xml:space="preserve">0 </w:t>
            </w:r>
          </w:p>
          <w:p w14:paraId="7D5C114A"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(0%)</w:t>
            </w:r>
            <w:r w:rsidRPr="00F031E8">
              <w:rPr>
                <w:rStyle w:val="eop"/>
                <w:rFonts w:cs="Arial"/>
                <w:sz w:val="20"/>
                <w:szCs w:val="20"/>
              </w:rPr>
              <w:t> </w:t>
            </w:r>
          </w:p>
        </w:tc>
        <w:tc>
          <w:tcPr>
            <w:tcW w:w="992" w:type="dxa"/>
            <w:tcBorders>
              <w:top w:val="single" w:sz="6" w:space="0" w:color="9CC2E5"/>
              <w:left w:val="single" w:sz="6" w:space="0" w:color="9CC2E5"/>
              <w:bottom w:val="single" w:sz="6" w:space="0" w:color="9CC2E5"/>
              <w:right w:val="single" w:sz="6" w:space="0" w:color="9CC2E5"/>
            </w:tcBorders>
            <w:shd w:val="clear" w:color="auto" w:fill="FBE4D5"/>
          </w:tcPr>
          <w:p w14:paraId="501045E2" w14:textId="77777777" w:rsidR="00176C62" w:rsidRDefault="00176C62" w:rsidP="00F660C9">
            <w:pPr>
              <w:spacing w:after="0"/>
              <w:textAlignment w:val="baseline"/>
              <w:rPr>
                <w:rStyle w:val="normaltextrun"/>
                <w:rFonts w:cs="Arial"/>
                <w:sz w:val="20"/>
                <w:szCs w:val="20"/>
              </w:rPr>
            </w:pPr>
            <w:r w:rsidRPr="00F031E8">
              <w:rPr>
                <w:rStyle w:val="normaltextrun"/>
                <w:rFonts w:cs="Arial"/>
                <w:sz w:val="20"/>
                <w:szCs w:val="20"/>
              </w:rPr>
              <w:t>25</w:t>
            </w:r>
          </w:p>
          <w:p w14:paraId="1B55CEA3" w14:textId="77777777" w:rsidR="00176C62" w:rsidRPr="00F031E8" w:rsidRDefault="00176C62" w:rsidP="00F660C9">
            <w:pPr>
              <w:spacing w:after="0"/>
              <w:textAlignment w:val="baseline"/>
              <w:rPr>
                <w:rStyle w:val="normaltextrun"/>
                <w:rFonts w:cs="Arial"/>
                <w:sz w:val="20"/>
                <w:szCs w:val="20"/>
              </w:rPr>
            </w:pPr>
            <w:r w:rsidRPr="00F031E8">
              <w:rPr>
                <w:rStyle w:val="normaltextrun"/>
                <w:rFonts w:cs="Arial"/>
                <w:sz w:val="20"/>
                <w:szCs w:val="20"/>
              </w:rPr>
              <w:t>(100%)</w:t>
            </w:r>
            <w:r w:rsidRPr="00F031E8">
              <w:rPr>
                <w:rStyle w:val="eop"/>
                <w:rFonts w:cs="Arial"/>
                <w:sz w:val="20"/>
                <w:szCs w:val="20"/>
              </w:rPr>
              <w:t> </w:t>
            </w:r>
          </w:p>
        </w:tc>
        <w:tc>
          <w:tcPr>
            <w:tcW w:w="1051"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45E50D65"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0</w:t>
            </w:r>
          </w:p>
          <w:p w14:paraId="7F3FAEC9"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(0%)</w:t>
            </w:r>
          </w:p>
        </w:tc>
        <w:tc>
          <w:tcPr>
            <w:tcW w:w="1501"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49213FB8"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1</w:t>
            </w:r>
          </w:p>
          <w:p w14:paraId="1B96427F"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(3.70)</w:t>
            </w:r>
          </w:p>
        </w:tc>
        <w:tc>
          <w:tcPr>
            <w:tcW w:w="1000"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6E81D501"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26</w:t>
            </w:r>
          </w:p>
          <w:p w14:paraId="05D58386" w14:textId="77777777" w:rsidR="00176C62" w:rsidRPr="00F031E8" w:rsidRDefault="00176C62" w:rsidP="00F660C9">
            <w:pPr>
              <w:spacing w:after="0"/>
              <w:textAlignment w:val="baseline"/>
              <w:rPr>
                <w:rFonts w:eastAsia="Times New Roman" w:cs="Arial"/>
                <w:sz w:val="20"/>
                <w:szCs w:val="20"/>
              </w:rPr>
            </w:pPr>
            <w:r w:rsidRPr="00F031E8">
              <w:rPr>
                <w:rFonts w:eastAsia="Times New Roman" w:cs="Arial"/>
                <w:sz w:val="20"/>
                <w:szCs w:val="20"/>
              </w:rPr>
              <w:t>(96.30%)</w:t>
            </w:r>
          </w:p>
        </w:tc>
      </w:tr>
      <w:tr w:rsidR="00176C62" w14:paraId="6E3CF9C6" w14:textId="77777777" w:rsidTr="00F660C9">
        <w:trPr>
          <w:trHeight w:val="300"/>
        </w:trPr>
        <w:tc>
          <w:tcPr>
            <w:tcW w:w="1459" w:type="dxa"/>
            <w:tcBorders>
              <w:top w:val="single" w:sz="6" w:space="0" w:color="9CC2E5"/>
              <w:left w:val="single" w:sz="6" w:space="0" w:color="9CC2E5"/>
              <w:bottom w:val="single" w:sz="6" w:space="0" w:color="9CC2E5"/>
              <w:right w:val="single" w:sz="6" w:space="0" w:color="9CC2E5"/>
            </w:tcBorders>
            <w:shd w:val="clear" w:color="auto" w:fill="DEEAF6"/>
          </w:tcPr>
          <w:p w14:paraId="46E9947F" w14:textId="77777777" w:rsidR="00176C62" w:rsidRPr="00F031E8" w:rsidRDefault="00176C62" w:rsidP="00F660C9">
            <w:pPr>
              <w:spacing w:after="0"/>
              <w:textAlignment w:val="baseline"/>
              <w:rPr>
                <w:rFonts w:eastAsia="Times New Roman" w:cs="Arial"/>
                <w:b/>
                <w:bCs/>
                <w:sz w:val="18"/>
                <w:szCs w:val="18"/>
              </w:rPr>
            </w:pPr>
            <w:r w:rsidRPr="00F031E8">
              <w:rPr>
                <w:rFonts w:eastAsia="Times New Roman" w:cs="Arial"/>
                <w:b/>
                <w:bCs/>
                <w:sz w:val="18"/>
                <w:szCs w:val="18"/>
              </w:rPr>
              <w:t xml:space="preserve">Total </w:t>
            </w:r>
            <w:r>
              <w:rPr>
                <w:rFonts w:eastAsia="Times New Roman" w:cs="Arial"/>
                <w:b/>
                <w:bCs/>
                <w:sz w:val="18"/>
                <w:szCs w:val="18"/>
              </w:rPr>
              <w:t>medical</w:t>
            </w:r>
          </w:p>
        </w:tc>
        <w:tc>
          <w:tcPr>
            <w:tcW w:w="905" w:type="dxa"/>
            <w:tcBorders>
              <w:top w:val="single" w:sz="6" w:space="0" w:color="9CC2E5"/>
              <w:left w:val="single" w:sz="6" w:space="0" w:color="9CC2E5"/>
              <w:bottom w:val="single" w:sz="6" w:space="0" w:color="9CC2E5"/>
              <w:right w:val="single" w:sz="6" w:space="0" w:color="9CC2E5"/>
            </w:tcBorders>
            <w:shd w:val="clear" w:color="auto" w:fill="DEEAF6"/>
          </w:tcPr>
          <w:p w14:paraId="09F2A861"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7</w:t>
            </w:r>
          </w:p>
          <w:p w14:paraId="3D32355B"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(3.4%)</w:t>
            </w:r>
          </w:p>
        </w:tc>
        <w:tc>
          <w:tcPr>
            <w:tcW w:w="1429" w:type="dxa"/>
            <w:tcBorders>
              <w:top w:val="single" w:sz="6" w:space="0" w:color="9CC2E5"/>
              <w:left w:val="single" w:sz="6" w:space="0" w:color="9CC2E5"/>
              <w:bottom w:val="single" w:sz="6" w:space="0" w:color="9CC2E5"/>
              <w:right w:val="single" w:sz="6" w:space="0" w:color="9CC2E5"/>
            </w:tcBorders>
            <w:shd w:val="clear" w:color="auto" w:fill="DEEAF6"/>
          </w:tcPr>
          <w:p w14:paraId="4A35ACAA"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94</w:t>
            </w:r>
          </w:p>
          <w:p w14:paraId="082DCFFA"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(45.6%)</w:t>
            </w:r>
          </w:p>
        </w:tc>
        <w:tc>
          <w:tcPr>
            <w:tcW w:w="971" w:type="dxa"/>
            <w:tcBorders>
              <w:top w:val="single" w:sz="6" w:space="0" w:color="9CC2E5"/>
              <w:left w:val="single" w:sz="6" w:space="0" w:color="9CC2E5"/>
              <w:bottom w:val="single" w:sz="6" w:space="0" w:color="9CC2E5"/>
              <w:right w:val="single" w:sz="6" w:space="0" w:color="9CC2E5"/>
            </w:tcBorders>
            <w:shd w:val="clear" w:color="auto" w:fill="DEEAF6"/>
          </w:tcPr>
          <w:p w14:paraId="6090519B"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105</w:t>
            </w:r>
          </w:p>
          <w:p w14:paraId="1B979275"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(51%)</w:t>
            </w:r>
          </w:p>
          <w:p w14:paraId="20DA629B" w14:textId="77777777" w:rsidR="00176C62" w:rsidRPr="00EF58FF" w:rsidRDefault="00176C62" w:rsidP="00F660C9">
            <w:pPr>
              <w:spacing w:after="0"/>
              <w:textAlignment w:val="baseline"/>
              <w:rPr>
                <w:rStyle w:val="normaltextrun"/>
                <w:rFonts w:cs="Arial"/>
                <w:b/>
                <w:bCs/>
                <w:sz w:val="20"/>
                <w:szCs w:val="20"/>
              </w:rPr>
            </w:pPr>
          </w:p>
        </w:tc>
        <w:tc>
          <w:tcPr>
            <w:tcW w:w="905" w:type="dxa"/>
            <w:tcBorders>
              <w:top w:val="single" w:sz="6" w:space="0" w:color="9CC2E5"/>
              <w:left w:val="single" w:sz="6" w:space="0" w:color="9CC2E5"/>
              <w:bottom w:val="single" w:sz="6" w:space="0" w:color="9CC2E5"/>
              <w:right w:val="single" w:sz="6" w:space="0" w:color="9CC2E5"/>
            </w:tcBorders>
            <w:shd w:val="clear" w:color="auto" w:fill="FBE4D5"/>
          </w:tcPr>
          <w:p w14:paraId="75058E73"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7</w:t>
            </w:r>
          </w:p>
          <w:p w14:paraId="7136D02E"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(3.4%)</w:t>
            </w:r>
          </w:p>
        </w:tc>
        <w:tc>
          <w:tcPr>
            <w:tcW w:w="1411" w:type="dxa"/>
            <w:tcBorders>
              <w:top w:val="single" w:sz="6" w:space="0" w:color="9CC2E5"/>
              <w:left w:val="single" w:sz="6" w:space="0" w:color="9CC2E5"/>
              <w:bottom w:val="single" w:sz="6" w:space="0" w:color="9CC2E5"/>
              <w:right w:val="single" w:sz="6" w:space="0" w:color="9CC2E5"/>
            </w:tcBorders>
            <w:shd w:val="clear" w:color="auto" w:fill="FBE4D5"/>
          </w:tcPr>
          <w:p w14:paraId="5EDD5F08"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94</w:t>
            </w:r>
          </w:p>
          <w:p w14:paraId="6D93AC84"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(45.4%)</w:t>
            </w:r>
          </w:p>
        </w:tc>
        <w:tc>
          <w:tcPr>
            <w:tcW w:w="992" w:type="dxa"/>
            <w:tcBorders>
              <w:top w:val="single" w:sz="6" w:space="0" w:color="9CC2E5"/>
              <w:left w:val="single" w:sz="6" w:space="0" w:color="9CC2E5"/>
              <w:bottom w:val="single" w:sz="6" w:space="0" w:color="9CC2E5"/>
              <w:right w:val="single" w:sz="6" w:space="0" w:color="9CC2E5"/>
            </w:tcBorders>
            <w:shd w:val="clear" w:color="auto" w:fill="FBE4D5"/>
          </w:tcPr>
          <w:p w14:paraId="554E3265"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106</w:t>
            </w:r>
          </w:p>
          <w:p w14:paraId="33F04301" w14:textId="77777777" w:rsidR="00176C62" w:rsidRPr="00EF58FF" w:rsidRDefault="00176C62" w:rsidP="00F660C9">
            <w:pPr>
              <w:spacing w:after="0"/>
              <w:textAlignment w:val="baseline"/>
              <w:rPr>
                <w:rStyle w:val="normaltextrun"/>
                <w:rFonts w:cs="Arial"/>
                <w:b/>
                <w:bCs/>
                <w:sz w:val="20"/>
                <w:szCs w:val="20"/>
              </w:rPr>
            </w:pPr>
            <w:r w:rsidRPr="00EF58FF">
              <w:rPr>
                <w:rStyle w:val="normaltextrun"/>
                <w:rFonts w:cs="Arial"/>
                <w:sz w:val="20"/>
                <w:szCs w:val="20"/>
              </w:rPr>
              <w:t>(51.2%)</w:t>
            </w:r>
          </w:p>
        </w:tc>
        <w:tc>
          <w:tcPr>
            <w:tcW w:w="1051"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23474FF0" w14:textId="77777777" w:rsidR="00176C62" w:rsidRPr="00EF58FF" w:rsidRDefault="00176C62" w:rsidP="00F660C9">
            <w:pPr>
              <w:spacing w:after="0"/>
              <w:textAlignment w:val="baseline"/>
              <w:rPr>
                <w:rFonts w:eastAsia="Times New Roman" w:cs="Arial"/>
                <w:b/>
                <w:bCs/>
                <w:sz w:val="20"/>
                <w:szCs w:val="20"/>
              </w:rPr>
            </w:pPr>
            <w:r w:rsidRPr="00EF58FF">
              <w:rPr>
                <w:rFonts w:eastAsia="Times New Roman" w:cs="Arial"/>
                <w:b/>
                <w:bCs/>
                <w:sz w:val="20"/>
                <w:szCs w:val="20"/>
              </w:rPr>
              <w:t>7</w:t>
            </w:r>
          </w:p>
          <w:p w14:paraId="01D2641C" w14:textId="77777777" w:rsidR="00176C62" w:rsidRPr="00EF58FF" w:rsidRDefault="00176C62" w:rsidP="00F660C9">
            <w:pPr>
              <w:spacing w:after="0"/>
              <w:textAlignment w:val="baseline"/>
              <w:rPr>
                <w:rFonts w:eastAsia="Times New Roman" w:cs="Arial"/>
                <w:b/>
                <w:bCs/>
                <w:sz w:val="20"/>
                <w:szCs w:val="20"/>
              </w:rPr>
            </w:pPr>
            <w:r w:rsidRPr="00EF58FF">
              <w:rPr>
                <w:rFonts w:eastAsia="Times New Roman" w:cs="Arial"/>
                <w:b/>
                <w:bCs/>
                <w:sz w:val="20"/>
                <w:szCs w:val="20"/>
              </w:rPr>
              <w:t>(3.47%)</w:t>
            </w:r>
          </w:p>
        </w:tc>
        <w:tc>
          <w:tcPr>
            <w:tcW w:w="1501"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7F57494E" w14:textId="77777777" w:rsidR="00176C62" w:rsidRPr="00EF58FF" w:rsidRDefault="00176C62" w:rsidP="00F660C9">
            <w:pPr>
              <w:spacing w:after="0"/>
              <w:textAlignment w:val="baseline"/>
              <w:rPr>
                <w:rFonts w:eastAsia="Times New Roman" w:cs="Arial"/>
                <w:b/>
                <w:bCs/>
                <w:sz w:val="20"/>
                <w:szCs w:val="20"/>
              </w:rPr>
            </w:pPr>
            <w:r w:rsidRPr="00EF58FF">
              <w:rPr>
                <w:rFonts w:eastAsia="Times New Roman" w:cs="Arial"/>
                <w:b/>
                <w:bCs/>
                <w:sz w:val="20"/>
                <w:szCs w:val="20"/>
              </w:rPr>
              <w:t>91</w:t>
            </w:r>
          </w:p>
          <w:p w14:paraId="52A42BF3" w14:textId="77777777" w:rsidR="00176C62" w:rsidRPr="00EF58FF" w:rsidRDefault="00176C62" w:rsidP="00F660C9">
            <w:pPr>
              <w:spacing w:after="0"/>
              <w:textAlignment w:val="baseline"/>
              <w:rPr>
                <w:rFonts w:eastAsia="Times New Roman" w:cs="Arial"/>
                <w:b/>
                <w:bCs/>
                <w:sz w:val="20"/>
                <w:szCs w:val="20"/>
              </w:rPr>
            </w:pPr>
            <w:r w:rsidRPr="00EF58FF">
              <w:rPr>
                <w:rFonts w:eastAsia="Times New Roman" w:cs="Arial"/>
                <w:b/>
                <w:bCs/>
                <w:sz w:val="20"/>
                <w:szCs w:val="20"/>
              </w:rPr>
              <w:t>(45.05%)</w:t>
            </w:r>
          </w:p>
        </w:tc>
        <w:tc>
          <w:tcPr>
            <w:tcW w:w="1000" w:type="dxa"/>
            <w:tcBorders>
              <w:top w:val="single" w:sz="6" w:space="0" w:color="9CC2E5"/>
              <w:left w:val="single" w:sz="6" w:space="0" w:color="9CC2E5"/>
              <w:bottom w:val="single" w:sz="6" w:space="0" w:color="9CC2E5"/>
              <w:right w:val="single" w:sz="6" w:space="0" w:color="9CC2E5"/>
            </w:tcBorders>
            <w:shd w:val="clear" w:color="auto" w:fill="C5E0B3" w:themeFill="accent6" w:themeFillTint="66"/>
          </w:tcPr>
          <w:p w14:paraId="7F36E85C" w14:textId="77777777" w:rsidR="00176C62" w:rsidRPr="00EF58FF" w:rsidRDefault="00176C62" w:rsidP="00F660C9">
            <w:pPr>
              <w:spacing w:after="0"/>
              <w:textAlignment w:val="baseline"/>
              <w:rPr>
                <w:rFonts w:eastAsia="Times New Roman" w:cs="Arial"/>
                <w:b/>
                <w:bCs/>
                <w:sz w:val="20"/>
                <w:szCs w:val="20"/>
              </w:rPr>
            </w:pPr>
            <w:r w:rsidRPr="00EF58FF">
              <w:rPr>
                <w:rFonts w:eastAsia="Times New Roman" w:cs="Arial"/>
                <w:b/>
                <w:bCs/>
                <w:sz w:val="20"/>
                <w:szCs w:val="20"/>
              </w:rPr>
              <w:t>104</w:t>
            </w:r>
          </w:p>
          <w:p w14:paraId="787CFE84" w14:textId="77777777" w:rsidR="00176C62" w:rsidRPr="00EF58FF" w:rsidRDefault="00176C62" w:rsidP="00F660C9">
            <w:pPr>
              <w:spacing w:after="0"/>
              <w:textAlignment w:val="baseline"/>
              <w:rPr>
                <w:rFonts w:eastAsia="Times New Roman" w:cs="Arial"/>
                <w:b/>
                <w:bCs/>
                <w:sz w:val="20"/>
                <w:szCs w:val="20"/>
              </w:rPr>
            </w:pPr>
            <w:r w:rsidRPr="00EF58FF">
              <w:rPr>
                <w:rFonts w:eastAsia="Times New Roman" w:cs="Arial"/>
                <w:b/>
                <w:bCs/>
                <w:sz w:val="20"/>
                <w:szCs w:val="20"/>
              </w:rPr>
              <w:t>(51.49%)</w:t>
            </w:r>
          </w:p>
        </w:tc>
      </w:tr>
    </w:tbl>
    <w:p w14:paraId="34470975" w14:textId="77777777" w:rsidR="00176C62" w:rsidRDefault="00176C62" w:rsidP="00176C62">
      <w:pPr>
        <w:spacing w:after="0"/>
        <w:textAlignment w:val="baseline"/>
        <w:rPr>
          <w:rFonts w:eastAsia="Times New Roman" w:cs="Arial"/>
          <w:b/>
          <w:bCs/>
          <w:sz w:val="18"/>
          <w:szCs w:val="18"/>
        </w:rPr>
      </w:pPr>
    </w:p>
    <w:p w14:paraId="24428FF8" w14:textId="77777777" w:rsidR="00176C62" w:rsidRPr="00A3448A" w:rsidRDefault="00176C62" w:rsidP="00176C62">
      <w:pPr>
        <w:pStyle w:val="ListParagraph"/>
        <w:numPr>
          <w:ilvl w:val="0"/>
          <w:numId w:val="6"/>
        </w:numPr>
        <w:spacing w:after="0"/>
        <w:textAlignment w:val="baseline"/>
        <w:rPr>
          <w:rFonts w:eastAsia="Times New Roman" w:cs="Arial"/>
          <w:sz w:val="20"/>
          <w:szCs w:val="20"/>
        </w:rPr>
      </w:pPr>
      <w:r w:rsidRPr="00A3448A">
        <w:rPr>
          <w:rFonts w:eastAsia="Times New Roman" w:cs="Arial"/>
          <w:sz w:val="20"/>
          <w:szCs w:val="20"/>
        </w:rPr>
        <w:t xml:space="preserve">For clinical colleagues all disability declarations have increased or stayed the same across all pay band clusters this year, </w:t>
      </w:r>
      <w:proofErr w:type="gramStart"/>
      <w:r w:rsidRPr="00A3448A">
        <w:rPr>
          <w:rFonts w:eastAsia="Times New Roman" w:cs="Arial"/>
          <w:sz w:val="20"/>
          <w:szCs w:val="20"/>
        </w:rPr>
        <w:t>with the exception of</w:t>
      </w:r>
      <w:proofErr w:type="gramEnd"/>
      <w:r w:rsidRPr="00A3448A">
        <w:rPr>
          <w:rFonts w:eastAsia="Times New Roman" w:cs="Arial"/>
          <w:sz w:val="20"/>
          <w:szCs w:val="20"/>
        </w:rPr>
        <w:t xml:space="preserve"> cluster 4 (8c-9, VSM) where the number of colleagues declaring disability has decreased from 4 to 2.</w:t>
      </w:r>
    </w:p>
    <w:p w14:paraId="2899D4FE" w14:textId="77777777" w:rsidR="00176C62" w:rsidRPr="00A3448A" w:rsidRDefault="00176C62" w:rsidP="00176C62">
      <w:pPr>
        <w:pStyle w:val="ListParagraph"/>
        <w:numPr>
          <w:ilvl w:val="0"/>
          <w:numId w:val="6"/>
        </w:numPr>
        <w:spacing w:after="0"/>
        <w:textAlignment w:val="baseline"/>
        <w:rPr>
          <w:rFonts w:eastAsia="Times New Roman" w:cs="Arial"/>
          <w:sz w:val="20"/>
          <w:szCs w:val="20"/>
        </w:rPr>
      </w:pPr>
      <w:r w:rsidRPr="00A3448A">
        <w:rPr>
          <w:rFonts w:eastAsia="Times New Roman" w:cs="Arial"/>
          <w:sz w:val="20"/>
          <w:szCs w:val="20"/>
        </w:rPr>
        <w:t>Our highest representation is within cluster 2 (5—7) with 7.1% of colleagues in this group declaring a disability.</w:t>
      </w:r>
    </w:p>
    <w:p w14:paraId="308CDB15" w14:textId="77777777" w:rsidR="00176C62" w:rsidRPr="00A3448A" w:rsidRDefault="00176C62" w:rsidP="00176C62">
      <w:pPr>
        <w:pStyle w:val="ListParagraph"/>
        <w:numPr>
          <w:ilvl w:val="0"/>
          <w:numId w:val="6"/>
        </w:numPr>
        <w:spacing w:after="0"/>
        <w:textAlignment w:val="baseline"/>
        <w:rPr>
          <w:rFonts w:eastAsia="Times New Roman" w:cs="Arial"/>
          <w:sz w:val="20"/>
          <w:szCs w:val="20"/>
        </w:rPr>
      </w:pPr>
      <w:r w:rsidRPr="00A3448A">
        <w:rPr>
          <w:rFonts w:eastAsia="Times New Roman" w:cs="Arial"/>
          <w:sz w:val="20"/>
          <w:szCs w:val="20"/>
        </w:rPr>
        <w:t>Cluster 4 (8c -9, VSM) is the most underrepresented group compared to overall disability declaration with 4.2%. however, it also has the largest group of colleagues who haven’t declared (8.3%).</w:t>
      </w:r>
    </w:p>
    <w:p w14:paraId="26BD810F" w14:textId="77777777" w:rsidR="00176C62" w:rsidRPr="00A3448A" w:rsidRDefault="00176C62" w:rsidP="00176C62">
      <w:pPr>
        <w:pStyle w:val="ListParagraph"/>
        <w:numPr>
          <w:ilvl w:val="0"/>
          <w:numId w:val="6"/>
        </w:numPr>
        <w:spacing w:after="0"/>
        <w:textAlignment w:val="baseline"/>
        <w:rPr>
          <w:rFonts w:eastAsia="Times New Roman" w:cs="Arial"/>
          <w:sz w:val="20"/>
          <w:szCs w:val="20"/>
        </w:rPr>
      </w:pPr>
      <w:r w:rsidRPr="00A3448A">
        <w:rPr>
          <w:rFonts w:eastAsia="Times New Roman" w:cs="Arial"/>
          <w:sz w:val="20"/>
          <w:szCs w:val="20"/>
        </w:rPr>
        <w:t>We have 208 (6%) clinical colleagues who haven’t declared their disability status.</w:t>
      </w:r>
    </w:p>
    <w:p w14:paraId="4F0CDA6A" w14:textId="77777777" w:rsidR="00176C62" w:rsidRDefault="00176C62" w:rsidP="00176C62">
      <w:pPr>
        <w:pStyle w:val="ListParagraph"/>
        <w:numPr>
          <w:ilvl w:val="0"/>
          <w:numId w:val="6"/>
        </w:numPr>
        <w:spacing w:after="0"/>
        <w:textAlignment w:val="baseline"/>
        <w:rPr>
          <w:rFonts w:eastAsia="Times New Roman" w:cs="Arial"/>
          <w:sz w:val="20"/>
          <w:szCs w:val="20"/>
        </w:rPr>
      </w:pPr>
      <w:r>
        <w:rPr>
          <w:rFonts w:eastAsia="Times New Roman" w:cs="Arial"/>
          <w:sz w:val="20"/>
          <w:szCs w:val="20"/>
        </w:rPr>
        <w:t>M</w:t>
      </w:r>
      <w:r w:rsidRPr="00A3448A">
        <w:rPr>
          <w:rFonts w:eastAsia="Times New Roman" w:cs="Arial"/>
          <w:sz w:val="20"/>
          <w:szCs w:val="20"/>
        </w:rPr>
        <w:t xml:space="preserve">edical </w:t>
      </w:r>
      <w:proofErr w:type="gramStart"/>
      <w:r w:rsidRPr="00A3448A">
        <w:rPr>
          <w:rFonts w:eastAsia="Times New Roman" w:cs="Arial"/>
          <w:sz w:val="20"/>
          <w:szCs w:val="20"/>
        </w:rPr>
        <w:t>colleagues</w:t>
      </w:r>
      <w:proofErr w:type="gramEnd"/>
      <w:r w:rsidRPr="00A3448A">
        <w:rPr>
          <w:rFonts w:eastAsia="Times New Roman" w:cs="Arial"/>
          <w:sz w:val="20"/>
          <w:szCs w:val="20"/>
        </w:rPr>
        <w:t xml:space="preserve"> declaration status </w:t>
      </w:r>
      <w:r>
        <w:rPr>
          <w:rFonts w:eastAsia="Times New Roman" w:cs="Arial"/>
          <w:sz w:val="20"/>
          <w:szCs w:val="20"/>
        </w:rPr>
        <w:t>h</w:t>
      </w:r>
      <w:r w:rsidRPr="00A3448A">
        <w:rPr>
          <w:rFonts w:eastAsia="Times New Roman" w:cs="Arial"/>
          <w:sz w:val="20"/>
          <w:szCs w:val="20"/>
        </w:rPr>
        <w:t>as stayed the same</w:t>
      </w:r>
      <w:r>
        <w:rPr>
          <w:rFonts w:eastAsia="Times New Roman" w:cs="Arial"/>
          <w:sz w:val="20"/>
          <w:szCs w:val="20"/>
        </w:rPr>
        <w:t xml:space="preserve"> over 3 years</w:t>
      </w:r>
      <w:r w:rsidRPr="00A3448A">
        <w:rPr>
          <w:rFonts w:eastAsia="Times New Roman" w:cs="Arial"/>
          <w:sz w:val="20"/>
          <w:szCs w:val="20"/>
        </w:rPr>
        <w:t>, with almost half or more in each group not declaring their disability status.</w:t>
      </w:r>
    </w:p>
    <w:p w14:paraId="3B23F6AA" w14:textId="77777777" w:rsidR="00176C62" w:rsidRDefault="00176C62" w:rsidP="00176C62">
      <w:pPr>
        <w:pStyle w:val="ListParagraph"/>
        <w:numPr>
          <w:ilvl w:val="0"/>
          <w:numId w:val="6"/>
        </w:numPr>
        <w:spacing w:after="0"/>
        <w:textAlignment w:val="baseline"/>
        <w:rPr>
          <w:rFonts w:eastAsia="Times New Roman" w:cs="Arial"/>
          <w:sz w:val="20"/>
          <w:szCs w:val="20"/>
        </w:rPr>
      </w:pPr>
      <w:r>
        <w:rPr>
          <w:rFonts w:eastAsia="Times New Roman" w:cs="Arial"/>
          <w:sz w:val="20"/>
          <w:szCs w:val="20"/>
        </w:rPr>
        <w:t>We have more clinical colleagues with a declared disability than non-clinical colleagues.</w:t>
      </w:r>
    </w:p>
    <w:p w14:paraId="6DBAAFA5" w14:textId="77777777" w:rsidR="00176C62" w:rsidRPr="00E91524" w:rsidRDefault="00176C62" w:rsidP="00176C62">
      <w:pPr>
        <w:spacing w:after="0"/>
        <w:rPr>
          <w:rStyle w:val="normaltextrun"/>
          <w:rFonts w:cs="Arial"/>
          <w:b/>
          <w:bCs/>
          <w:color w:val="000000"/>
          <w:sz w:val="24"/>
          <w:szCs w:val="24"/>
          <w:bdr w:val="none" w:sz="0" w:space="0" w:color="auto" w:frame="1"/>
        </w:rPr>
      </w:pPr>
      <w:r w:rsidRPr="00E91524">
        <w:rPr>
          <w:rStyle w:val="normaltextrun"/>
          <w:rFonts w:cs="Arial"/>
          <w:color w:val="000000"/>
          <w:sz w:val="24"/>
          <w:szCs w:val="24"/>
          <w:bdr w:val="none" w:sz="0" w:space="0" w:color="auto" w:frame="1"/>
        </w:rPr>
        <w:t xml:space="preserve">Indicator 2: Relative likelihood of staff being appointed from </w:t>
      </w:r>
      <w:proofErr w:type="gramStart"/>
      <w:r w:rsidRPr="00E91524">
        <w:rPr>
          <w:rStyle w:val="normaltextrun"/>
          <w:rFonts w:cs="Arial"/>
          <w:color w:val="000000"/>
          <w:sz w:val="24"/>
          <w:szCs w:val="24"/>
          <w:bdr w:val="none" w:sz="0" w:space="0" w:color="auto" w:frame="1"/>
        </w:rPr>
        <w:t>shortlisting</w:t>
      </w:r>
      <w:proofErr w:type="gramEnd"/>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8337"/>
        <w:gridCol w:w="1512"/>
        <w:gridCol w:w="1056"/>
        <w:gridCol w:w="1083"/>
        <w:gridCol w:w="1083"/>
      </w:tblGrid>
      <w:tr w:rsidR="00176C62" w:rsidRPr="006455E5" w14:paraId="24F765F5" w14:textId="77777777" w:rsidTr="00F660C9">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D9E2F3"/>
            <w:hideMark/>
          </w:tcPr>
          <w:p w14:paraId="2DF14F9E" w14:textId="77777777" w:rsidR="00176C62" w:rsidRPr="006455E5" w:rsidRDefault="00176C62" w:rsidP="00F660C9">
            <w:pPr>
              <w:spacing w:after="0"/>
              <w:jc w:val="center"/>
              <w:textAlignment w:val="baseline"/>
              <w:rPr>
                <w:rFonts w:ascii="Segoe UI" w:eastAsia="Times New Roman" w:hAnsi="Segoe UI" w:cs="Segoe UI"/>
                <w:color w:val="425563"/>
              </w:rPr>
            </w:pPr>
            <w:r w:rsidRPr="006455E5">
              <w:rPr>
                <w:rFonts w:eastAsia="Times New Roman" w:cs="Arial"/>
                <w:b/>
                <w:bCs/>
              </w:rPr>
              <w:lastRenderedPageBreak/>
              <w:t>W</w:t>
            </w:r>
            <w:r>
              <w:rPr>
                <w:rFonts w:eastAsia="Times New Roman" w:cs="Arial"/>
                <w:b/>
                <w:bCs/>
              </w:rPr>
              <w:t>DES</w:t>
            </w:r>
          </w:p>
          <w:p w14:paraId="1D8831D9" w14:textId="77777777" w:rsidR="00176C62" w:rsidRPr="006455E5" w:rsidRDefault="00176C62" w:rsidP="00F660C9">
            <w:pPr>
              <w:spacing w:after="0"/>
              <w:jc w:val="center"/>
              <w:textAlignment w:val="baseline"/>
              <w:rPr>
                <w:rFonts w:ascii="Segoe UI" w:eastAsia="Times New Roman" w:hAnsi="Segoe UI" w:cs="Segoe UI"/>
                <w:color w:val="425563"/>
              </w:rPr>
            </w:pPr>
            <w:r w:rsidRPr="006455E5">
              <w:rPr>
                <w:rFonts w:eastAsia="Times New Roman" w:cs="Arial"/>
                <w:b/>
                <w:bCs/>
              </w:rPr>
              <w:t>Indicator</w:t>
            </w:r>
            <w:r w:rsidRPr="006455E5">
              <w:rPr>
                <w:rFonts w:eastAsia="Times New Roman" w:cs="Arial"/>
              </w:rPr>
              <w:t> </w:t>
            </w:r>
          </w:p>
        </w:tc>
        <w:tc>
          <w:tcPr>
            <w:tcW w:w="10845"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0CED1652" w14:textId="77777777" w:rsidR="00176C62" w:rsidRPr="006455E5" w:rsidRDefault="00176C62" w:rsidP="00F660C9">
            <w:pPr>
              <w:spacing w:after="0"/>
              <w:jc w:val="center"/>
              <w:textAlignment w:val="baseline"/>
              <w:rPr>
                <w:rFonts w:ascii="Segoe UI" w:eastAsia="Times New Roman" w:hAnsi="Segoe UI" w:cs="Segoe UI"/>
                <w:color w:val="425563"/>
              </w:rPr>
            </w:pPr>
            <w:r w:rsidRPr="006455E5">
              <w:rPr>
                <w:rFonts w:eastAsia="Times New Roman" w:cs="Arial"/>
                <w:b/>
                <w:bCs/>
              </w:rPr>
              <w:t>Metric Descriptor</w:t>
            </w:r>
            <w:r w:rsidRPr="006455E5">
              <w:rPr>
                <w:rFonts w:eastAsia="Times New Roman" w:cs="Arial"/>
              </w:rPr>
              <w:t> </w:t>
            </w:r>
          </w:p>
        </w:tc>
        <w:tc>
          <w:tcPr>
            <w:tcW w:w="1080" w:type="dxa"/>
            <w:tcBorders>
              <w:top w:val="single" w:sz="6" w:space="0" w:color="auto"/>
              <w:left w:val="single" w:sz="6" w:space="0" w:color="auto"/>
              <w:bottom w:val="single" w:sz="6" w:space="0" w:color="auto"/>
              <w:right w:val="single" w:sz="6" w:space="0" w:color="auto"/>
            </w:tcBorders>
            <w:shd w:val="clear" w:color="auto" w:fill="FBE4D5"/>
            <w:hideMark/>
          </w:tcPr>
          <w:p w14:paraId="7E7DFC03" w14:textId="77777777" w:rsidR="00176C62" w:rsidRPr="006455E5" w:rsidRDefault="00176C62" w:rsidP="00F660C9">
            <w:pPr>
              <w:spacing w:after="0"/>
              <w:textAlignment w:val="baseline"/>
              <w:rPr>
                <w:rFonts w:ascii="Segoe UI" w:eastAsia="Times New Roman" w:hAnsi="Segoe UI" w:cs="Segoe UI"/>
                <w:color w:val="425563"/>
              </w:rPr>
            </w:pPr>
            <w:r w:rsidRPr="006455E5">
              <w:rPr>
                <w:rFonts w:eastAsia="Times New Roman" w:cs="Arial"/>
                <w:b/>
                <w:bCs/>
              </w:rPr>
              <w:t>20</w:t>
            </w:r>
            <w:r w:rsidRPr="001802FF">
              <w:rPr>
                <w:rFonts w:eastAsia="Times New Roman" w:cs="Arial"/>
                <w:b/>
                <w:bCs/>
              </w:rPr>
              <w:t>20</w:t>
            </w:r>
            <w:r w:rsidRPr="006455E5">
              <w:rPr>
                <w:rFonts w:eastAsia="Times New Roman" w:cs="Arial"/>
                <w:b/>
                <w:bCs/>
              </w:rPr>
              <w:t>/</w:t>
            </w:r>
            <w:r w:rsidRPr="001802FF">
              <w:rPr>
                <w:rFonts w:eastAsia="Times New Roman" w:cs="Arial"/>
                <w:b/>
                <w:bCs/>
              </w:rPr>
              <w:t>21</w:t>
            </w:r>
            <w:r w:rsidRPr="006455E5">
              <w:rPr>
                <w:rFonts w:eastAsia="Times New Roman" w:cs="Arial"/>
              </w:rPr>
              <w:t> </w:t>
            </w:r>
          </w:p>
        </w:tc>
        <w:tc>
          <w:tcPr>
            <w:tcW w:w="1110" w:type="dxa"/>
            <w:tcBorders>
              <w:top w:val="single" w:sz="6" w:space="0" w:color="auto"/>
              <w:left w:val="single" w:sz="6" w:space="0" w:color="auto"/>
              <w:bottom w:val="single" w:sz="6" w:space="0" w:color="auto"/>
              <w:right w:val="single" w:sz="6" w:space="0" w:color="auto"/>
            </w:tcBorders>
            <w:shd w:val="clear" w:color="auto" w:fill="D9E2F3"/>
            <w:hideMark/>
          </w:tcPr>
          <w:p w14:paraId="4239F015" w14:textId="77777777" w:rsidR="00176C62" w:rsidRPr="006455E5" w:rsidRDefault="00176C62" w:rsidP="00F660C9">
            <w:pPr>
              <w:spacing w:after="0"/>
              <w:textAlignment w:val="baseline"/>
              <w:rPr>
                <w:rFonts w:ascii="Segoe UI" w:eastAsia="Times New Roman" w:hAnsi="Segoe UI" w:cs="Segoe UI"/>
                <w:color w:val="425563"/>
              </w:rPr>
            </w:pPr>
            <w:r w:rsidRPr="006455E5">
              <w:rPr>
                <w:rFonts w:eastAsia="Times New Roman" w:cs="Arial"/>
                <w:b/>
                <w:bCs/>
              </w:rPr>
              <w:t>20</w:t>
            </w:r>
            <w:r w:rsidRPr="001802FF">
              <w:rPr>
                <w:rFonts w:eastAsia="Times New Roman" w:cs="Arial"/>
                <w:b/>
                <w:bCs/>
              </w:rPr>
              <w:t>21</w:t>
            </w:r>
            <w:r w:rsidRPr="006455E5">
              <w:rPr>
                <w:rFonts w:eastAsia="Times New Roman" w:cs="Arial"/>
                <w:b/>
                <w:bCs/>
              </w:rPr>
              <w:t>/2</w:t>
            </w:r>
            <w:r w:rsidRPr="001802FF">
              <w:rPr>
                <w:rFonts w:eastAsia="Times New Roman" w:cs="Arial"/>
                <w:b/>
                <w:bCs/>
              </w:rPr>
              <w:t>2</w:t>
            </w:r>
            <w:r w:rsidRPr="006455E5">
              <w:rPr>
                <w:rFonts w:eastAsia="Times New Roman" w:cs="Arial"/>
              </w:rPr>
              <w:t> </w:t>
            </w:r>
          </w:p>
        </w:tc>
        <w:tc>
          <w:tcPr>
            <w:tcW w:w="1110" w:type="dxa"/>
            <w:tcBorders>
              <w:top w:val="single" w:sz="6" w:space="0" w:color="auto"/>
              <w:left w:val="single" w:sz="6" w:space="0" w:color="auto"/>
              <w:bottom w:val="single" w:sz="6" w:space="0" w:color="auto"/>
              <w:right w:val="single" w:sz="6" w:space="0" w:color="auto"/>
            </w:tcBorders>
            <w:shd w:val="clear" w:color="auto" w:fill="FBE4D5"/>
            <w:hideMark/>
          </w:tcPr>
          <w:p w14:paraId="43BC2C2C" w14:textId="77777777" w:rsidR="00176C62" w:rsidRPr="006455E5" w:rsidRDefault="00176C62" w:rsidP="00F660C9">
            <w:pPr>
              <w:spacing w:after="0"/>
              <w:textAlignment w:val="baseline"/>
              <w:rPr>
                <w:rFonts w:ascii="Segoe UI" w:eastAsia="Times New Roman" w:hAnsi="Segoe UI" w:cs="Segoe UI"/>
                <w:color w:val="425563"/>
              </w:rPr>
            </w:pPr>
            <w:r w:rsidRPr="006455E5">
              <w:rPr>
                <w:rFonts w:eastAsia="Times New Roman" w:cs="Arial"/>
                <w:b/>
                <w:bCs/>
              </w:rPr>
              <w:t>202</w:t>
            </w:r>
            <w:r w:rsidRPr="001802FF">
              <w:rPr>
                <w:rFonts w:eastAsia="Times New Roman" w:cs="Arial"/>
                <w:b/>
                <w:bCs/>
              </w:rPr>
              <w:t>2</w:t>
            </w:r>
            <w:r w:rsidRPr="006455E5">
              <w:rPr>
                <w:rFonts w:eastAsia="Times New Roman" w:cs="Arial"/>
                <w:b/>
                <w:bCs/>
              </w:rPr>
              <w:t>/2</w:t>
            </w:r>
            <w:r w:rsidRPr="001802FF">
              <w:rPr>
                <w:rFonts w:eastAsia="Times New Roman" w:cs="Arial"/>
                <w:b/>
                <w:bCs/>
              </w:rPr>
              <w:t>3</w:t>
            </w:r>
            <w:r w:rsidRPr="006455E5">
              <w:rPr>
                <w:rFonts w:eastAsia="Times New Roman" w:cs="Arial"/>
              </w:rPr>
              <w:t> </w:t>
            </w:r>
          </w:p>
        </w:tc>
      </w:tr>
      <w:tr w:rsidR="00176C62" w:rsidRPr="006455E5" w14:paraId="6A63A38C" w14:textId="77777777" w:rsidTr="00F660C9">
        <w:trPr>
          <w:trHeight w:val="480"/>
        </w:trPr>
        <w:tc>
          <w:tcPr>
            <w:tcW w:w="126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20F36E7" w14:textId="77777777" w:rsidR="00176C62" w:rsidRPr="006455E5" w:rsidRDefault="00176C62" w:rsidP="00F660C9">
            <w:pPr>
              <w:spacing w:after="0"/>
              <w:jc w:val="center"/>
              <w:textAlignment w:val="baseline"/>
              <w:rPr>
                <w:rFonts w:ascii="Segoe UI" w:eastAsia="Times New Roman" w:hAnsi="Segoe UI" w:cs="Segoe UI"/>
                <w:color w:val="425563"/>
              </w:rPr>
            </w:pPr>
            <w:r w:rsidRPr="006455E5">
              <w:rPr>
                <w:rFonts w:eastAsia="Times New Roman" w:cs="Arial"/>
                <w:b/>
                <w:bCs/>
              </w:rPr>
              <w:t>2</w:t>
            </w:r>
            <w:r w:rsidRPr="006455E5">
              <w:rPr>
                <w:rFonts w:eastAsia="Times New Roman" w:cs="Arial"/>
              </w:rPr>
              <w:t> </w:t>
            </w:r>
          </w:p>
        </w:tc>
        <w:tc>
          <w:tcPr>
            <w:tcW w:w="928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CBA2005" w14:textId="77777777" w:rsidR="00176C62" w:rsidRPr="006530A7" w:rsidRDefault="00176C62" w:rsidP="00F660C9">
            <w:pPr>
              <w:spacing w:after="0"/>
              <w:textAlignment w:val="baseline"/>
              <w:rPr>
                <w:rFonts w:ascii="Segoe UI" w:eastAsia="Times New Roman" w:hAnsi="Segoe UI" w:cs="Segoe UI"/>
                <w:color w:val="425563"/>
              </w:rPr>
            </w:pPr>
            <w:r w:rsidRPr="006530A7">
              <w:rPr>
                <w:rFonts w:eastAsia="Times New Roman" w:cs="Arial"/>
              </w:rPr>
              <w:t xml:space="preserve">Relative likelihood of </w:t>
            </w:r>
            <w:proofErr w:type="gramStart"/>
            <w:r w:rsidRPr="006530A7">
              <w:rPr>
                <w:rFonts w:eastAsia="Times New Roman" w:cs="Arial"/>
              </w:rPr>
              <w:t>Non-Disabled</w:t>
            </w:r>
            <w:proofErr w:type="gramEnd"/>
            <w:r w:rsidRPr="006530A7">
              <w:rPr>
                <w:rFonts w:eastAsia="Times New Roman" w:cs="Arial"/>
              </w:rPr>
              <w:t xml:space="preserve"> staff compared to Disabled staff being appointed from shortlisting across all posts. </w:t>
            </w:r>
          </w:p>
          <w:p w14:paraId="6B6B536E" w14:textId="77777777" w:rsidR="00176C62" w:rsidRPr="00E91524" w:rsidRDefault="00176C62" w:rsidP="00F660C9">
            <w:pPr>
              <w:spacing w:after="0"/>
              <w:textAlignment w:val="baseline"/>
              <w:rPr>
                <w:rFonts w:ascii="Segoe UI" w:eastAsia="Times New Roman" w:hAnsi="Segoe UI" w:cs="Segoe UI"/>
                <w:color w:val="425563"/>
                <w:sz w:val="16"/>
                <w:szCs w:val="16"/>
              </w:rPr>
            </w:pPr>
            <w:r w:rsidRPr="006530A7">
              <w:rPr>
                <w:rFonts w:eastAsia="Times New Roman" w:cs="Arial"/>
                <w:b/>
                <w:bCs/>
                <w:sz w:val="16"/>
                <w:szCs w:val="16"/>
              </w:rPr>
              <w:t>*</w:t>
            </w:r>
            <w:r w:rsidRPr="006530A7">
              <w:rPr>
                <w:rFonts w:eastAsia="Times New Roman" w:cs="Arial"/>
                <w:i/>
                <w:iCs/>
                <w:sz w:val="16"/>
                <w:szCs w:val="16"/>
              </w:rPr>
              <w:t xml:space="preserve">A figure below 1:00 indicates that Disabled staff are more likely than </w:t>
            </w:r>
            <w:proofErr w:type="gramStart"/>
            <w:r w:rsidRPr="006530A7">
              <w:rPr>
                <w:rFonts w:eastAsia="Times New Roman" w:cs="Arial"/>
                <w:i/>
                <w:iCs/>
                <w:sz w:val="16"/>
                <w:szCs w:val="16"/>
              </w:rPr>
              <w:t>Non-Disabled</w:t>
            </w:r>
            <w:proofErr w:type="gramEnd"/>
            <w:r w:rsidRPr="006530A7">
              <w:rPr>
                <w:rFonts w:eastAsia="Times New Roman" w:cs="Arial"/>
                <w:i/>
                <w:iCs/>
                <w:sz w:val="16"/>
                <w:szCs w:val="16"/>
              </w:rPr>
              <w:t xml:space="preserve"> staff to be appointed from shortlisting</w:t>
            </w:r>
            <w:r w:rsidRPr="006530A7">
              <w:rPr>
                <w:rFonts w:eastAsia="Times New Roman" w:cs="Arial"/>
                <w:sz w:val="16"/>
                <w:szCs w:val="16"/>
              </w:rPr>
              <w:t>. </w:t>
            </w:r>
          </w:p>
        </w:tc>
        <w:tc>
          <w:tcPr>
            <w:tcW w:w="1545" w:type="dxa"/>
            <w:tcBorders>
              <w:top w:val="single" w:sz="6" w:space="0" w:color="auto"/>
              <w:left w:val="single" w:sz="6" w:space="0" w:color="auto"/>
              <w:bottom w:val="single" w:sz="6" w:space="0" w:color="auto"/>
              <w:right w:val="single" w:sz="6" w:space="0" w:color="auto"/>
            </w:tcBorders>
            <w:shd w:val="clear" w:color="auto" w:fill="D9E2F3"/>
            <w:hideMark/>
          </w:tcPr>
          <w:p w14:paraId="0F6C8738" w14:textId="77777777" w:rsidR="00176C62" w:rsidRPr="006455E5" w:rsidRDefault="00176C62" w:rsidP="00F660C9">
            <w:pPr>
              <w:spacing w:after="0"/>
              <w:textAlignment w:val="baseline"/>
              <w:rPr>
                <w:rFonts w:ascii="Segoe UI" w:eastAsia="Times New Roman" w:hAnsi="Segoe UI" w:cs="Segoe UI"/>
                <w:color w:val="425563"/>
              </w:rPr>
            </w:pPr>
            <w:r w:rsidRPr="006455E5">
              <w:rPr>
                <w:rFonts w:eastAsia="Times New Roman" w:cs="Arial"/>
              </w:rPr>
              <w:t>Berkshire  </w:t>
            </w:r>
          </w:p>
          <w:p w14:paraId="518C2451" w14:textId="77777777" w:rsidR="00176C62" w:rsidRPr="006455E5" w:rsidRDefault="00176C62" w:rsidP="00F660C9">
            <w:pPr>
              <w:spacing w:after="0"/>
              <w:textAlignment w:val="baseline"/>
              <w:rPr>
                <w:rFonts w:ascii="Segoe UI" w:eastAsia="Times New Roman" w:hAnsi="Segoe UI" w:cs="Segoe UI"/>
                <w:color w:val="425563"/>
              </w:rPr>
            </w:pPr>
            <w:r w:rsidRPr="006455E5">
              <w:rPr>
                <w:rFonts w:eastAsia="Times New Roman" w:cs="Arial"/>
              </w:rPr>
              <w:t>Healthcare </w:t>
            </w:r>
          </w:p>
        </w:tc>
        <w:tc>
          <w:tcPr>
            <w:tcW w:w="1080" w:type="dxa"/>
            <w:tcBorders>
              <w:top w:val="single" w:sz="6" w:space="0" w:color="auto"/>
              <w:left w:val="single" w:sz="6" w:space="0" w:color="auto"/>
              <w:bottom w:val="single" w:sz="6" w:space="0" w:color="auto"/>
              <w:right w:val="single" w:sz="6" w:space="0" w:color="auto"/>
            </w:tcBorders>
            <w:shd w:val="clear" w:color="auto" w:fill="FBE4D5"/>
            <w:hideMark/>
          </w:tcPr>
          <w:p w14:paraId="085A2161" w14:textId="77777777" w:rsidR="00176C62" w:rsidRPr="006455E5" w:rsidRDefault="00176C62" w:rsidP="00F660C9">
            <w:pPr>
              <w:spacing w:after="0"/>
              <w:textAlignment w:val="baseline"/>
              <w:rPr>
                <w:rFonts w:eastAsia="Times New Roman" w:cs="Arial"/>
                <w:b/>
                <w:bCs/>
              </w:rPr>
            </w:pPr>
            <w:r w:rsidRPr="006455E5">
              <w:rPr>
                <w:rFonts w:eastAsia="Times New Roman" w:cs="Arial"/>
                <w:b/>
                <w:bCs/>
              </w:rPr>
              <w:t>1.</w:t>
            </w:r>
            <w:r>
              <w:rPr>
                <w:rFonts w:eastAsia="Times New Roman" w:cs="Arial"/>
                <w:b/>
                <w:bCs/>
              </w:rPr>
              <w:t>13</w:t>
            </w:r>
          </w:p>
        </w:tc>
        <w:tc>
          <w:tcPr>
            <w:tcW w:w="1110" w:type="dxa"/>
            <w:tcBorders>
              <w:top w:val="single" w:sz="6" w:space="0" w:color="auto"/>
              <w:left w:val="single" w:sz="6" w:space="0" w:color="auto"/>
              <w:bottom w:val="single" w:sz="6" w:space="0" w:color="auto"/>
              <w:right w:val="single" w:sz="6" w:space="0" w:color="auto"/>
            </w:tcBorders>
            <w:shd w:val="clear" w:color="auto" w:fill="D9E2F3"/>
            <w:hideMark/>
          </w:tcPr>
          <w:p w14:paraId="04BF3393" w14:textId="77777777" w:rsidR="00176C62" w:rsidRPr="006455E5" w:rsidRDefault="00176C62" w:rsidP="00F660C9">
            <w:pPr>
              <w:spacing w:after="0"/>
              <w:textAlignment w:val="baseline"/>
              <w:rPr>
                <w:rFonts w:eastAsia="Times New Roman" w:cs="Arial"/>
                <w:b/>
                <w:bCs/>
              </w:rPr>
            </w:pPr>
            <w:r w:rsidRPr="006455E5">
              <w:rPr>
                <w:rFonts w:eastAsia="Times New Roman" w:cs="Arial"/>
                <w:b/>
                <w:bCs/>
              </w:rPr>
              <w:t>1.</w:t>
            </w:r>
            <w:r>
              <w:rPr>
                <w:rFonts w:eastAsia="Times New Roman" w:cs="Arial"/>
                <w:b/>
                <w:bCs/>
              </w:rPr>
              <w:t>08</w:t>
            </w:r>
          </w:p>
          <w:p w14:paraId="362A3DC2" w14:textId="77777777" w:rsidR="00176C62" w:rsidRPr="006455E5" w:rsidRDefault="00176C62" w:rsidP="00F660C9">
            <w:pPr>
              <w:spacing w:after="0"/>
              <w:textAlignment w:val="baseline"/>
              <w:rPr>
                <w:rFonts w:eastAsia="Times New Roman" w:cs="Arial"/>
                <w:b/>
                <w:bCs/>
              </w:rPr>
            </w:pPr>
            <w:r w:rsidRPr="006455E5">
              <w:rPr>
                <w:rFonts w:eastAsia="Times New Roman" w:cs="Arial"/>
                <w:b/>
                <w:bCs/>
              </w:rPr>
              <w:t> </w:t>
            </w:r>
          </w:p>
        </w:tc>
        <w:tc>
          <w:tcPr>
            <w:tcW w:w="1110" w:type="dxa"/>
            <w:tcBorders>
              <w:top w:val="single" w:sz="6" w:space="0" w:color="auto"/>
              <w:left w:val="single" w:sz="6" w:space="0" w:color="auto"/>
              <w:bottom w:val="single" w:sz="6" w:space="0" w:color="auto"/>
              <w:right w:val="single" w:sz="6" w:space="0" w:color="auto"/>
            </w:tcBorders>
            <w:shd w:val="clear" w:color="auto" w:fill="FBE4D5"/>
            <w:hideMark/>
          </w:tcPr>
          <w:p w14:paraId="0D900D87" w14:textId="77777777" w:rsidR="00176C62" w:rsidRPr="00152450" w:rsidRDefault="00176C62" w:rsidP="00F660C9">
            <w:pPr>
              <w:spacing w:after="0"/>
              <w:textAlignment w:val="baseline"/>
              <w:rPr>
                <w:rFonts w:eastAsia="Times New Roman" w:cs="Arial"/>
                <w:b/>
                <w:bCs/>
              </w:rPr>
            </w:pPr>
            <w:r w:rsidRPr="00152450">
              <w:rPr>
                <w:rFonts w:eastAsia="Times New Roman" w:cs="Arial"/>
                <w:b/>
                <w:bCs/>
              </w:rPr>
              <w:t>0</w:t>
            </w:r>
            <w:r w:rsidRPr="00152450">
              <w:rPr>
                <w:rFonts w:cs="Arial"/>
                <w:b/>
                <w:bCs/>
              </w:rPr>
              <w:t>.93</w:t>
            </w:r>
          </w:p>
        </w:tc>
      </w:tr>
      <w:tr w:rsidR="00176C62" w:rsidRPr="006455E5" w14:paraId="5A102964" w14:textId="77777777" w:rsidTr="00F660C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8611D9" w14:textId="77777777" w:rsidR="00176C62" w:rsidRPr="006455E5" w:rsidRDefault="00176C62" w:rsidP="00F660C9">
            <w:pPr>
              <w:spacing w:after="0"/>
              <w:rPr>
                <w:rFonts w:ascii="Segoe UI" w:eastAsia="Times New Roman" w:hAnsi="Segoe UI" w:cs="Segoe UI"/>
                <w:color w:val="425563"/>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675918" w14:textId="77777777" w:rsidR="00176C62" w:rsidRPr="006455E5" w:rsidRDefault="00176C62" w:rsidP="00F660C9">
            <w:pPr>
              <w:spacing w:after="0"/>
              <w:rPr>
                <w:rFonts w:ascii="Segoe UI" w:eastAsia="Times New Roman" w:hAnsi="Segoe UI" w:cs="Segoe UI"/>
                <w:color w:val="425563"/>
              </w:rPr>
            </w:pPr>
          </w:p>
        </w:tc>
        <w:tc>
          <w:tcPr>
            <w:tcW w:w="1545" w:type="dxa"/>
            <w:tcBorders>
              <w:top w:val="single" w:sz="6" w:space="0" w:color="auto"/>
              <w:left w:val="single" w:sz="6" w:space="0" w:color="auto"/>
              <w:bottom w:val="single" w:sz="6" w:space="0" w:color="auto"/>
              <w:right w:val="single" w:sz="6" w:space="0" w:color="auto"/>
            </w:tcBorders>
            <w:shd w:val="clear" w:color="auto" w:fill="D9E2F3"/>
            <w:hideMark/>
          </w:tcPr>
          <w:p w14:paraId="64D1CE73" w14:textId="77777777" w:rsidR="00176C62" w:rsidRPr="006455E5" w:rsidRDefault="00176C62" w:rsidP="00F660C9">
            <w:pPr>
              <w:spacing w:after="0"/>
              <w:textAlignment w:val="baseline"/>
              <w:rPr>
                <w:rFonts w:ascii="Segoe UI" w:eastAsia="Times New Roman" w:hAnsi="Segoe UI" w:cs="Segoe UI"/>
                <w:color w:val="425563"/>
              </w:rPr>
            </w:pPr>
            <w:r w:rsidRPr="006455E5">
              <w:rPr>
                <w:rFonts w:eastAsia="Times New Roman" w:cs="Arial"/>
              </w:rPr>
              <w:t>NHS Trusts </w:t>
            </w:r>
          </w:p>
        </w:tc>
        <w:tc>
          <w:tcPr>
            <w:tcW w:w="1080" w:type="dxa"/>
            <w:tcBorders>
              <w:top w:val="single" w:sz="6" w:space="0" w:color="auto"/>
              <w:left w:val="single" w:sz="6" w:space="0" w:color="auto"/>
              <w:bottom w:val="single" w:sz="6" w:space="0" w:color="auto"/>
              <w:right w:val="single" w:sz="6" w:space="0" w:color="auto"/>
            </w:tcBorders>
            <w:shd w:val="clear" w:color="auto" w:fill="FBE4D5"/>
            <w:hideMark/>
          </w:tcPr>
          <w:p w14:paraId="5FE9FEB9" w14:textId="77777777" w:rsidR="00176C62" w:rsidRPr="00E91524" w:rsidRDefault="00176C62" w:rsidP="00F660C9">
            <w:pPr>
              <w:spacing w:after="0"/>
              <w:textAlignment w:val="baseline"/>
              <w:rPr>
                <w:rFonts w:eastAsia="Times New Roman" w:cs="Arial"/>
                <w:b/>
                <w:bCs/>
                <w:color w:val="425563"/>
              </w:rPr>
            </w:pPr>
            <w:r w:rsidRPr="00E91524">
              <w:rPr>
                <w:rFonts w:eastAsia="Times New Roman" w:cs="Arial"/>
                <w:b/>
                <w:bCs/>
                <w:color w:val="425563"/>
              </w:rPr>
              <w:t>1.20</w:t>
            </w:r>
          </w:p>
        </w:tc>
        <w:tc>
          <w:tcPr>
            <w:tcW w:w="1110" w:type="dxa"/>
            <w:tcBorders>
              <w:top w:val="single" w:sz="6" w:space="0" w:color="auto"/>
              <w:left w:val="single" w:sz="6" w:space="0" w:color="auto"/>
              <w:bottom w:val="single" w:sz="6" w:space="0" w:color="auto"/>
              <w:right w:val="single" w:sz="6" w:space="0" w:color="auto"/>
            </w:tcBorders>
            <w:shd w:val="clear" w:color="auto" w:fill="D9E2F3"/>
            <w:hideMark/>
          </w:tcPr>
          <w:p w14:paraId="2EDDDD18" w14:textId="77777777" w:rsidR="00176C62" w:rsidRPr="006455E5" w:rsidRDefault="00176C62" w:rsidP="00F660C9">
            <w:pPr>
              <w:spacing w:after="0"/>
              <w:textAlignment w:val="baseline"/>
              <w:rPr>
                <w:rFonts w:eastAsia="Times New Roman" w:cs="Arial"/>
                <w:b/>
                <w:bCs/>
              </w:rPr>
            </w:pPr>
            <w:r>
              <w:rPr>
                <w:rFonts w:eastAsia="Times New Roman" w:cs="Arial"/>
                <w:b/>
                <w:bCs/>
              </w:rPr>
              <w:t>1.11</w:t>
            </w:r>
          </w:p>
        </w:tc>
        <w:tc>
          <w:tcPr>
            <w:tcW w:w="1110" w:type="dxa"/>
            <w:tcBorders>
              <w:top w:val="single" w:sz="6" w:space="0" w:color="auto"/>
              <w:left w:val="single" w:sz="6" w:space="0" w:color="auto"/>
              <w:bottom w:val="single" w:sz="6" w:space="0" w:color="auto"/>
              <w:right w:val="single" w:sz="6" w:space="0" w:color="auto"/>
            </w:tcBorders>
            <w:shd w:val="clear" w:color="auto" w:fill="FBE4D5"/>
            <w:hideMark/>
          </w:tcPr>
          <w:p w14:paraId="1077AC0D" w14:textId="77777777" w:rsidR="00176C62" w:rsidRPr="006455E5" w:rsidRDefault="00176C62" w:rsidP="00F660C9">
            <w:pPr>
              <w:spacing w:after="0"/>
              <w:textAlignment w:val="baseline"/>
              <w:rPr>
                <w:rFonts w:eastAsia="Times New Roman" w:cs="Arial"/>
                <w:b/>
                <w:bCs/>
              </w:rPr>
            </w:pPr>
          </w:p>
        </w:tc>
      </w:tr>
    </w:tbl>
    <w:p w14:paraId="3910C3C9" w14:textId="77777777" w:rsidR="00176C62" w:rsidRPr="00F970D7" w:rsidRDefault="00176C62" w:rsidP="00176C62">
      <w:pPr>
        <w:spacing w:after="0"/>
        <w:textAlignment w:val="baseline"/>
        <w:rPr>
          <w:rFonts w:eastAsia="Times New Roman" w:cs="Arial"/>
          <w:sz w:val="16"/>
          <w:szCs w:val="16"/>
        </w:rPr>
      </w:pPr>
    </w:p>
    <w:p w14:paraId="5333C36B" w14:textId="77777777" w:rsidR="00176C62" w:rsidRDefault="00176C62" w:rsidP="00176C62">
      <w:pPr>
        <w:spacing w:after="0"/>
        <w:textAlignment w:val="baseline"/>
        <w:rPr>
          <w:rStyle w:val="normaltextrun"/>
          <w:rFonts w:eastAsia="Times New Roman" w:cs="Arial"/>
        </w:rPr>
      </w:pPr>
      <w:r>
        <w:rPr>
          <w:rStyle w:val="normaltextrun"/>
          <w:rFonts w:eastAsia="Times New Roman" w:cs="Arial"/>
        </w:rPr>
        <w:t>We have made good progress in this indicator over the last 3 years, with the above showing that Disabled colleagues are more likely to be appointed from shortlisting than non-disabled colleagues, this is also better than the National average for NHS Trusts.</w:t>
      </w:r>
    </w:p>
    <w:p w14:paraId="03DCD211" w14:textId="77777777" w:rsidR="00176C62" w:rsidRPr="00F63EA6" w:rsidRDefault="00176C62" w:rsidP="00176C62">
      <w:pPr>
        <w:spacing w:after="0"/>
        <w:textAlignment w:val="baseline"/>
        <w:rPr>
          <w:rStyle w:val="normaltextrun"/>
          <w:rFonts w:eastAsia="Times New Roman" w:cs="Arial"/>
        </w:rPr>
      </w:pPr>
      <w:r>
        <w:rPr>
          <w:rStyle w:val="normaltextrun"/>
          <w:rFonts w:eastAsia="Times New Roman" w:cs="Arial"/>
        </w:rPr>
        <w:t xml:space="preserve"> </w:t>
      </w:r>
    </w:p>
    <w:p w14:paraId="497382C2" w14:textId="77777777" w:rsidR="00176C62" w:rsidRDefault="00176C62" w:rsidP="00176C62">
      <w:pPr>
        <w:pStyle w:val="ListParagraph"/>
        <w:spacing w:after="0"/>
        <w:ind w:left="780"/>
        <w:textAlignment w:val="baseline"/>
        <w:rPr>
          <w:rStyle w:val="normaltextrun"/>
          <w:rFonts w:eastAsia="Times New Roman" w:cs="Arial"/>
        </w:rPr>
      </w:pPr>
    </w:p>
    <w:p w14:paraId="6F6C293C" w14:textId="77777777" w:rsidR="00176C62" w:rsidRPr="00F970D7" w:rsidRDefault="00176C62" w:rsidP="00176C62">
      <w:pPr>
        <w:spacing w:after="0"/>
        <w:textAlignment w:val="baseline"/>
        <w:rPr>
          <w:rStyle w:val="normaltextrun"/>
          <w:rFonts w:ascii="Segoe UI" w:eastAsia="Times New Roman" w:hAnsi="Segoe UI" w:cs="Segoe UI"/>
          <w:color w:val="425563"/>
          <w:sz w:val="18"/>
          <w:szCs w:val="18"/>
        </w:rPr>
      </w:pPr>
      <w:r w:rsidRPr="001F1C0E">
        <w:rPr>
          <w:rFonts w:eastAsia="Times New Roman" w:cs="Arial"/>
          <w:b/>
          <w:bCs/>
          <w:sz w:val="24"/>
          <w:szCs w:val="24"/>
        </w:rPr>
        <w:t xml:space="preserve">Indicator 3: Relative likelihood of staff entering the formal disciplinary </w:t>
      </w:r>
      <w:proofErr w:type="gramStart"/>
      <w:r w:rsidRPr="001F1C0E">
        <w:rPr>
          <w:rFonts w:eastAsia="Times New Roman" w:cs="Arial"/>
          <w:b/>
          <w:bCs/>
          <w:sz w:val="24"/>
          <w:szCs w:val="24"/>
        </w:rPr>
        <w:t>process</w:t>
      </w:r>
      <w:proofErr w:type="gramEnd"/>
      <w:r w:rsidRPr="001F1C0E">
        <w:rPr>
          <w:rFonts w:eastAsia="Times New Roman"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2"/>
        <w:gridCol w:w="8338"/>
        <w:gridCol w:w="1511"/>
        <w:gridCol w:w="1056"/>
        <w:gridCol w:w="1082"/>
        <w:gridCol w:w="1082"/>
      </w:tblGrid>
      <w:tr w:rsidR="00176C62" w:rsidRPr="001F1C0E" w14:paraId="36EBEBF5" w14:textId="77777777" w:rsidTr="00F660C9">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D9E2F3"/>
            <w:hideMark/>
          </w:tcPr>
          <w:p w14:paraId="2376DE0E" w14:textId="77777777" w:rsidR="00176C62" w:rsidRPr="001F1C0E" w:rsidRDefault="00176C62" w:rsidP="00F660C9">
            <w:pPr>
              <w:spacing w:after="0"/>
              <w:jc w:val="center"/>
              <w:textAlignment w:val="baseline"/>
              <w:rPr>
                <w:rFonts w:ascii="Times New Roman" w:eastAsia="Times New Roman" w:hAnsi="Times New Roman"/>
                <w:color w:val="425563"/>
              </w:rPr>
            </w:pPr>
            <w:r w:rsidRPr="001F1C0E">
              <w:rPr>
                <w:rFonts w:eastAsia="Times New Roman" w:cs="Arial"/>
                <w:b/>
                <w:bCs/>
              </w:rPr>
              <w:t>W</w:t>
            </w:r>
            <w:r>
              <w:rPr>
                <w:rFonts w:eastAsia="Times New Roman" w:cs="Arial"/>
                <w:b/>
                <w:bCs/>
              </w:rPr>
              <w:t>D</w:t>
            </w:r>
            <w:r w:rsidRPr="001F1C0E">
              <w:rPr>
                <w:rFonts w:eastAsia="Times New Roman" w:cs="Arial"/>
                <w:b/>
                <w:bCs/>
              </w:rPr>
              <w:t>ES</w:t>
            </w:r>
            <w:r w:rsidRPr="001F1C0E">
              <w:rPr>
                <w:rFonts w:eastAsia="Times New Roman" w:cs="Arial"/>
              </w:rPr>
              <w:t> </w:t>
            </w:r>
          </w:p>
          <w:p w14:paraId="22319149" w14:textId="77777777" w:rsidR="00176C62" w:rsidRPr="001F1C0E" w:rsidRDefault="00176C62" w:rsidP="00F660C9">
            <w:pPr>
              <w:spacing w:after="0"/>
              <w:jc w:val="center"/>
              <w:textAlignment w:val="baseline"/>
              <w:rPr>
                <w:rFonts w:ascii="Times New Roman" w:eastAsia="Times New Roman" w:hAnsi="Times New Roman"/>
                <w:color w:val="425563"/>
              </w:rPr>
            </w:pPr>
            <w:r w:rsidRPr="001F1C0E">
              <w:rPr>
                <w:rFonts w:eastAsia="Times New Roman" w:cs="Arial"/>
                <w:b/>
                <w:bCs/>
              </w:rPr>
              <w:t>Indicator</w:t>
            </w:r>
            <w:r w:rsidRPr="001F1C0E">
              <w:rPr>
                <w:rFonts w:eastAsia="Times New Roman" w:cs="Arial"/>
              </w:rPr>
              <w:t> </w:t>
            </w:r>
          </w:p>
        </w:tc>
        <w:tc>
          <w:tcPr>
            <w:tcW w:w="10845"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629F5AF5" w14:textId="77777777" w:rsidR="00176C62" w:rsidRPr="001F1C0E" w:rsidRDefault="00176C62" w:rsidP="00F660C9">
            <w:pPr>
              <w:spacing w:after="0"/>
              <w:jc w:val="center"/>
              <w:textAlignment w:val="baseline"/>
              <w:rPr>
                <w:rFonts w:ascii="Times New Roman" w:eastAsia="Times New Roman" w:hAnsi="Times New Roman"/>
                <w:color w:val="425563"/>
              </w:rPr>
            </w:pPr>
            <w:r w:rsidRPr="001F1C0E">
              <w:rPr>
                <w:rFonts w:eastAsia="Times New Roman" w:cs="Arial"/>
                <w:b/>
                <w:bCs/>
              </w:rPr>
              <w:t>Metric Descriptor</w:t>
            </w:r>
            <w:r w:rsidRPr="001F1C0E">
              <w:rPr>
                <w:rFonts w:eastAsia="Times New Roman" w:cs="Arial"/>
              </w:rPr>
              <w:t> </w:t>
            </w:r>
          </w:p>
        </w:tc>
        <w:tc>
          <w:tcPr>
            <w:tcW w:w="1080" w:type="dxa"/>
            <w:tcBorders>
              <w:top w:val="single" w:sz="6" w:space="0" w:color="auto"/>
              <w:left w:val="single" w:sz="6" w:space="0" w:color="auto"/>
              <w:bottom w:val="single" w:sz="6" w:space="0" w:color="auto"/>
              <w:right w:val="single" w:sz="6" w:space="0" w:color="auto"/>
            </w:tcBorders>
            <w:shd w:val="clear" w:color="auto" w:fill="FBE4D5"/>
            <w:hideMark/>
          </w:tcPr>
          <w:p w14:paraId="1671671C" w14:textId="77777777" w:rsidR="00176C62" w:rsidRPr="001F1C0E" w:rsidRDefault="00176C62" w:rsidP="00F660C9">
            <w:pPr>
              <w:spacing w:after="0"/>
              <w:textAlignment w:val="baseline"/>
              <w:rPr>
                <w:rFonts w:ascii="Times New Roman" w:eastAsia="Times New Roman" w:hAnsi="Times New Roman"/>
                <w:color w:val="425563"/>
              </w:rPr>
            </w:pPr>
            <w:r w:rsidRPr="001F1C0E">
              <w:rPr>
                <w:rFonts w:eastAsia="Times New Roman" w:cs="Arial"/>
                <w:b/>
                <w:bCs/>
              </w:rPr>
              <w:t>20</w:t>
            </w:r>
            <w:r w:rsidRPr="001802FF">
              <w:rPr>
                <w:rFonts w:eastAsia="Times New Roman" w:cs="Arial"/>
                <w:b/>
                <w:bCs/>
              </w:rPr>
              <w:t>20</w:t>
            </w:r>
            <w:r w:rsidRPr="001F1C0E">
              <w:rPr>
                <w:rFonts w:eastAsia="Times New Roman" w:cs="Arial"/>
                <w:b/>
                <w:bCs/>
              </w:rPr>
              <w:t>/</w:t>
            </w:r>
            <w:r w:rsidRPr="001802FF">
              <w:rPr>
                <w:rFonts w:eastAsia="Times New Roman" w:cs="Arial"/>
                <w:b/>
                <w:bCs/>
              </w:rPr>
              <w:t>21</w:t>
            </w:r>
            <w:r w:rsidRPr="001F1C0E">
              <w:rPr>
                <w:rFonts w:eastAsia="Times New Roman" w:cs="Arial"/>
              </w:rPr>
              <w:t> </w:t>
            </w:r>
          </w:p>
        </w:tc>
        <w:tc>
          <w:tcPr>
            <w:tcW w:w="1110" w:type="dxa"/>
            <w:tcBorders>
              <w:top w:val="single" w:sz="6" w:space="0" w:color="auto"/>
              <w:left w:val="single" w:sz="6" w:space="0" w:color="auto"/>
              <w:bottom w:val="single" w:sz="6" w:space="0" w:color="auto"/>
              <w:right w:val="single" w:sz="6" w:space="0" w:color="auto"/>
            </w:tcBorders>
            <w:shd w:val="clear" w:color="auto" w:fill="D9E2F3"/>
            <w:hideMark/>
          </w:tcPr>
          <w:p w14:paraId="178D6B8D" w14:textId="77777777" w:rsidR="00176C62" w:rsidRPr="001F1C0E" w:rsidRDefault="00176C62" w:rsidP="00F660C9">
            <w:pPr>
              <w:spacing w:after="0"/>
              <w:textAlignment w:val="baseline"/>
              <w:rPr>
                <w:rFonts w:ascii="Times New Roman" w:eastAsia="Times New Roman" w:hAnsi="Times New Roman"/>
                <w:color w:val="425563"/>
              </w:rPr>
            </w:pPr>
            <w:r w:rsidRPr="001F1C0E">
              <w:rPr>
                <w:rFonts w:eastAsia="Times New Roman" w:cs="Arial"/>
                <w:b/>
                <w:bCs/>
              </w:rPr>
              <w:t>20</w:t>
            </w:r>
            <w:r w:rsidRPr="001802FF">
              <w:rPr>
                <w:rFonts w:eastAsia="Times New Roman" w:cs="Arial"/>
                <w:b/>
                <w:bCs/>
              </w:rPr>
              <w:t>21</w:t>
            </w:r>
            <w:r w:rsidRPr="001F1C0E">
              <w:rPr>
                <w:rFonts w:eastAsia="Times New Roman" w:cs="Arial"/>
                <w:b/>
                <w:bCs/>
              </w:rPr>
              <w:t>/2</w:t>
            </w:r>
            <w:r w:rsidRPr="001802FF">
              <w:rPr>
                <w:rFonts w:eastAsia="Times New Roman" w:cs="Arial"/>
                <w:b/>
                <w:bCs/>
              </w:rPr>
              <w:t>2</w:t>
            </w:r>
            <w:r w:rsidRPr="001F1C0E">
              <w:rPr>
                <w:rFonts w:eastAsia="Times New Roman" w:cs="Arial"/>
              </w:rPr>
              <w:t> </w:t>
            </w:r>
          </w:p>
        </w:tc>
        <w:tc>
          <w:tcPr>
            <w:tcW w:w="1110" w:type="dxa"/>
            <w:tcBorders>
              <w:top w:val="single" w:sz="6" w:space="0" w:color="auto"/>
              <w:left w:val="single" w:sz="6" w:space="0" w:color="auto"/>
              <w:bottom w:val="single" w:sz="6" w:space="0" w:color="auto"/>
              <w:right w:val="single" w:sz="6" w:space="0" w:color="auto"/>
            </w:tcBorders>
            <w:shd w:val="clear" w:color="auto" w:fill="FBE4D5"/>
            <w:hideMark/>
          </w:tcPr>
          <w:p w14:paraId="2763B38D" w14:textId="77777777" w:rsidR="00176C62" w:rsidRPr="001F1C0E" w:rsidRDefault="00176C62" w:rsidP="00F660C9">
            <w:pPr>
              <w:spacing w:after="0"/>
              <w:textAlignment w:val="baseline"/>
              <w:rPr>
                <w:rFonts w:ascii="Times New Roman" w:eastAsia="Times New Roman" w:hAnsi="Times New Roman"/>
                <w:color w:val="425563"/>
              </w:rPr>
            </w:pPr>
            <w:r w:rsidRPr="001F1C0E">
              <w:rPr>
                <w:rFonts w:eastAsia="Times New Roman" w:cs="Arial"/>
                <w:b/>
                <w:bCs/>
              </w:rPr>
              <w:t>202</w:t>
            </w:r>
            <w:r w:rsidRPr="001802FF">
              <w:rPr>
                <w:rFonts w:eastAsia="Times New Roman" w:cs="Arial"/>
                <w:b/>
                <w:bCs/>
              </w:rPr>
              <w:t>2</w:t>
            </w:r>
            <w:r w:rsidRPr="001F1C0E">
              <w:rPr>
                <w:rFonts w:eastAsia="Times New Roman" w:cs="Arial"/>
                <w:b/>
                <w:bCs/>
              </w:rPr>
              <w:t>/2</w:t>
            </w:r>
            <w:r w:rsidRPr="001802FF">
              <w:rPr>
                <w:rFonts w:eastAsia="Times New Roman" w:cs="Arial"/>
                <w:b/>
                <w:bCs/>
              </w:rPr>
              <w:t>3</w:t>
            </w:r>
            <w:r w:rsidRPr="001F1C0E">
              <w:rPr>
                <w:rFonts w:eastAsia="Times New Roman" w:cs="Arial"/>
              </w:rPr>
              <w:t> </w:t>
            </w:r>
          </w:p>
        </w:tc>
      </w:tr>
      <w:tr w:rsidR="00176C62" w:rsidRPr="001F1C0E" w14:paraId="458F4826" w14:textId="77777777" w:rsidTr="00F660C9">
        <w:trPr>
          <w:trHeight w:val="480"/>
        </w:trPr>
        <w:tc>
          <w:tcPr>
            <w:tcW w:w="126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3C7F7A3" w14:textId="77777777" w:rsidR="00176C62" w:rsidRPr="001F1C0E" w:rsidRDefault="00176C62" w:rsidP="00F660C9">
            <w:pPr>
              <w:spacing w:after="0"/>
              <w:jc w:val="center"/>
              <w:textAlignment w:val="baseline"/>
              <w:rPr>
                <w:rFonts w:ascii="Times New Roman" w:eastAsia="Times New Roman" w:hAnsi="Times New Roman"/>
                <w:color w:val="425563"/>
              </w:rPr>
            </w:pPr>
            <w:r w:rsidRPr="001F1C0E">
              <w:rPr>
                <w:rFonts w:eastAsia="Times New Roman" w:cs="Arial"/>
                <w:b/>
                <w:bCs/>
              </w:rPr>
              <w:t>3</w:t>
            </w:r>
            <w:r w:rsidRPr="001F1C0E">
              <w:rPr>
                <w:rFonts w:eastAsia="Times New Roman" w:cs="Arial"/>
              </w:rPr>
              <w:t> </w:t>
            </w:r>
          </w:p>
        </w:tc>
        <w:tc>
          <w:tcPr>
            <w:tcW w:w="928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973F5B0" w14:textId="77777777" w:rsidR="00176C62" w:rsidRPr="000D0AD4" w:rsidRDefault="00176C62" w:rsidP="00F660C9">
            <w:pPr>
              <w:spacing w:after="0"/>
              <w:textAlignment w:val="baseline"/>
              <w:rPr>
                <w:rFonts w:ascii="Segoe UI" w:eastAsia="Times New Roman" w:hAnsi="Segoe UI" w:cs="Segoe UI"/>
                <w:color w:val="425563"/>
              </w:rPr>
            </w:pPr>
            <w:r w:rsidRPr="000D0AD4">
              <w:rPr>
                <w:rFonts w:eastAsia="Times New Roman" w:cs="Arial"/>
              </w:rPr>
              <w:t>Relative likelihood of Disabled staff compared to non-disabled staff entering the formal capability process, as measured by entry into the formal capability procedure. </w:t>
            </w:r>
          </w:p>
          <w:p w14:paraId="70A55A18" w14:textId="77777777" w:rsidR="00176C62" w:rsidRPr="000D0AD4" w:rsidRDefault="00176C62" w:rsidP="00F660C9">
            <w:pPr>
              <w:spacing w:after="0"/>
              <w:textAlignment w:val="baseline"/>
              <w:rPr>
                <w:rFonts w:ascii="Segoe UI" w:eastAsia="Times New Roman" w:hAnsi="Segoe UI" w:cs="Segoe UI"/>
                <w:color w:val="425563"/>
                <w:sz w:val="16"/>
                <w:szCs w:val="16"/>
              </w:rPr>
            </w:pPr>
            <w:r w:rsidRPr="000D0AD4">
              <w:rPr>
                <w:rFonts w:eastAsia="Times New Roman" w:cs="Arial"/>
                <w:b/>
                <w:bCs/>
                <w:sz w:val="16"/>
                <w:szCs w:val="16"/>
              </w:rPr>
              <w:t>*</w:t>
            </w:r>
            <w:r w:rsidRPr="000D0AD4">
              <w:rPr>
                <w:rFonts w:eastAsia="Times New Roman" w:cs="Arial"/>
                <w:i/>
                <w:iCs/>
                <w:sz w:val="16"/>
                <w:szCs w:val="16"/>
              </w:rPr>
              <w:t>This metric will be based on data from a two-year rolling average of the current year and the previous year.</w:t>
            </w:r>
            <w:r w:rsidRPr="000D0AD4">
              <w:rPr>
                <w:rFonts w:eastAsia="Times New Roman" w:cs="Arial"/>
                <w:sz w:val="16"/>
                <w:szCs w:val="16"/>
              </w:rPr>
              <w:t> </w:t>
            </w:r>
          </w:p>
          <w:p w14:paraId="127E3FFC" w14:textId="77777777" w:rsidR="00176C62" w:rsidRPr="001F1C0E" w:rsidRDefault="00176C62" w:rsidP="00F660C9">
            <w:pPr>
              <w:spacing w:after="0"/>
              <w:textAlignment w:val="baseline"/>
              <w:rPr>
                <w:rFonts w:ascii="Times New Roman" w:eastAsia="Times New Roman" w:hAnsi="Times New Roman"/>
                <w:color w:val="425563"/>
              </w:rPr>
            </w:pPr>
            <w:r w:rsidRPr="000D0AD4">
              <w:rPr>
                <w:rFonts w:eastAsia="Times New Roman" w:cs="Arial"/>
                <w:i/>
                <w:iCs/>
                <w:sz w:val="16"/>
                <w:szCs w:val="16"/>
              </w:rPr>
              <w:t xml:space="preserve">* A figure above 1:00 indicates that Disabled staff are more likely than </w:t>
            </w:r>
            <w:proofErr w:type="gramStart"/>
            <w:r w:rsidRPr="000D0AD4">
              <w:rPr>
                <w:rFonts w:eastAsia="Times New Roman" w:cs="Arial"/>
                <w:i/>
                <w:iCs/>
                <w:sz w:val="16"/>
                <w:szCs w:val="16"/>
              </w:rPr>
              <w:t>Non-Disabled</w:t>
            </w:r>
            <w:proofErr w:type="gramEnd"/>
            <w:r w:rsidRPr="000D0AD4">
              <w:rPr>
                <w:rFonts w:eastAsia="Times New Roman" w:cs="Arial"/>
                <w:i/>
                <w:iCs/>
                <w:sz w:val="16"/>
                <w:szCs w:val="16"/>
              </w:rPr>
              <w:t xml:space="preserve"> staff to enter the formal capability process.</w:t>
            </w:r>
            <w:r w:rsidRPr="000D0AD4">
              <w:rPr>
                <w:rFonts w:eastAsia="Times New Roman" w:cs="Arial"/>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D9E2F3"/>
            <w:hideMark/>
          </w:tcPr>
          <w:p w14:paraId="1069645E" w14:textId="77777777" w:rsidR="00176C62" w:rsidRPr="001F1C0E" w:rsidRDefault="00176C62" w:rsidP="00F660C9">
            <w:pPr>
              <w:spacing w:after="0"/>
              <w:textAlignment w:val="baseline"/>
              <w:rPr>
                <w:rFonts w:ascii="Times New Roman" w:eastAsia="Times New Roman" w:hAnsi="Times New Roman"/>
                <w:color w:val="425563"/>
              </w:rPr>
            </w:pPr>
            <w:r w:rsidRPr="001F1C0E">
              <w:rPr>
                <w:rFonts w:eastAsia="Times New Roman" w:cs="Arial"/>
              </w:rPr>
              <w:t>Berkshire  </w:t>
            </w:r>
          </w:p>
          <w:p w14:paraId="363C1801" w14:textId="77777777" w:rsidR="00176C62" w:rsidRPr="001F1C0E" w:rsidRDefault="00176C62" w:rsidP="00F660C9">
            <w:pPr>
              <w:spacing w:after="0"/>
              <w:textAlignment w:val="baseline"/>
              <w:rPr>
                <w:rFonts w:ascii="Times New Roman" w:eastAsia="Times New Roman" w:hAnsi="Times New Roman"/>
                <w:color w:val="425563"/>
              </w:rPr>
            </w:pPr>
            <w:r w:rsidRPr="001F1C0E">
              <w:rPr>
                <w:rFonts w:eastAsia="Times New Roman" w:cs="Arial"/>
              </w:rPr>
              <w:t>Healthcare </w:t>
            </w:r>
          </w:p>
        </w:tc>
        <w:tc>
          <w:tcPr>
            <w:tcW w:w="1080" w:type="dxa"/>
            <w:tcBorders>
              <w:top w:val="single" w:sz="6" w:space="0" w:color="auto"/>
              <w:left w:val="single" w:sz="6" w:space="0" w:color="auto"/>
              <w:bottom w:val="single" w:sz="6" w:space="0" w:color="auto"/>
              <w:right w:val="single" w:sz="6" w:space="0" w:color="auto"/>
            </w:tcBorders>
            <w:shd w:val="clear" w:color="auto" w:fill="FBE4D5"/>
            <w:hideMark/>
          </w:tcPr>
          <w:p w14:paraId="3A71BE7F" w14:textId="77777777" w:rsidR="00176C62" w:rsidRPr="001F1C0E" w:rsidRDefault="00176C62" w:rsidP="00F660C9">
            <w:pPr>
              <w:spacing w:after="0"/>
              <w:textAlignment w:val="baseline"/>
              <w:rPr>
                <w:rFonts w:eastAsia="Times New Roman" w:cs="Arial"/>
                <w:b/>
                <w:bCs/>
              </w:rPr>
            </w:pPr>
            <w:r>
              <w:rPr>
                <w:rFonts w:eastAsia="Times New Roman" w:cs="Arial"/>
                <w:b/>
                <w:bCs/>
              </w:rPr>
              <w:t>4.30</w:t>
            </w:r>
          </w:p>
        </w:tc>
        <w:tc>
          <w:tcPr>
            <w:tcW w:w="1110" w:type="dxa"/>
            <w:tcBorders>
              <w:top w:val="single" w:sz="6" w:space="0" w:color="auto"/>
              <w:left w:val="single" w:sz="6" w:space="0" w:color="auto"/>
              <w:bottom w:val="single" w:sz="6" w:space="0" w:color="auto"/>
              <w:right w:val="single" w:sz="6" w:space="0" w:color="auto"/>
            </w:tcBorders>
            <w:shd w:val="clear" w:color="auto" w:fill="D9E2F3"/>
            <w:hideMark/>
          </w:tcPr>
          <w:p w14:paraId="38A5E9B3" w14:textId="77777777" w:rsidR="00176C62" w:rsidRPr="001F1C0E" w:rsidRDefault="00176C62" w:rsidP="00F660C9">
            <w:pPr>
              <w:spacing w:after="0"/>
              <w:textAlignment w:val="baseline"/>
              <w:rPr>
                <w:rFonts w:eastAsia="Times New Roman" w:cs="Arial"/>
                <w:b/>
                <w:bCs/>
              </w:rPr>
            </w:pPr>
            <w:r>
              <w:rPr>
                <w:rFonts w:eastAsia="Times New Roman" w:cs="Arial"/>
                <w:b/>
                <w:bCs/>
              </w:rPr>
              <w:t>5.34</w:t>
            </w:r>
          </w:p>
          <w:p w14:paraId="50035084" w14:textId="77777777" w:rsidR="00176C62" w:rsidRPr="001F1C0E" w:rsidRDefault="00176C62" w:rsidP="00F660C9">
            <w:pPr>
              <w:spacing w:after="0"/>
              <w:textAlignment w:val="baseline"/>
              <w:rPr>
                <w:rFonts w:eastAsia="Times New Roman" w:cs="Arial"/>
                <w:b/>
                <w:bCs/>
              </w:rPr>
            </w:pPr>
            <w:r w:rsidRPr="001F1C0E">
              <w:rPr>
                <w:rFonts w:eastAsia="Times New Roman" w:cs="Arial"/>
                <w:b/>
                <w:bCs/>
              </w:rPr>
              <w:t> </w:t>
            </w:r>
          </w:p>
        </w:tc>
        <w:tc>
          <w:tcPr>
            <w:tcW w:w="1110" w:type="dxa"/>
            <w:tcBorders>
              <w:top w:val="single" w:sz="6" w:space="0" w:color="auto"/>
              <w:left w:val="single" w:sz="6" w:space="0" w:color="auto"/>
              <w:bottom w:val="single" w:sz="6" w:space="0" w:color="auto"/>
              <w:right w:val="single" w:sz="6" w:space="0" w:color="auto"/>
            </w:tcBorders>
            <w:shd w:val="clear" w:color="auto" w:fill="FBE4D5"/>
            <w:hideMark/>
          </w:tcPr>
          <w:p w14:paraId="2A34C5A6" w14:textId="77777777" w:rsidR="00176C62" w:rsidRPr="001F1C0E" w:rsidRDefault="00176C62" w:rsidP="00F660C9">
            <w:pPr>
              <w:spacing w:after="0"/>
              <w:textAlignment w:val="baseline"/>
              <w:rPr>
                <w:rFonts w:eastAsia="Times New Roman" w:cs="Arial"/>
                <w:b/>
                <w:bCs/>
              </w:rPr>
            </w:pPr>
            <w:r>
              <w:rPr>
                <w:rFonts w:eastAsia="Times New Roman" w:cs="Arial"/>
                <w:b/>
                <w:bCs/>
              </w:rPr>
              <w:t>1.90</w:t>
            </w:r>
          </w:p>
        </w:tc>
      </w:tr>
      <w:tr w:rsidR="00176C62" w:rsidRPr="001F1C0E" w14:paraId="0BF47D43" w14:textId="77777777" w:rsidTr="00F660C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CFA14A" w14:textId="77777777" w:rsidR="00176C62" w:rsidRPr="001F1C0E" w:rsidRDefault="00176C62" w:rsidP="00F660C9">
            <w:pPr>
              <w:spacing w:after="0"/>
              <w:rPr>
                <w:rFonts w:ascii="Times New Roman" w:eastAsia="Times New Roman" w:hAnsi="Times New Roman"/>
                <w:color w:val="425563"/>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6B524C" w14:textId="77777777" w:rsidR="00176C62" w:rsidRPr="001F1C0E" w:rsidRDefault="00176C62" w:rsidP="00F660C9">
            <w:pPr>
              <w:spacing w:after="0"/>
              <w:rPr>
                <w:rFonts w:ascii="Times New Roman" w:eastAsia="Times New Roman" w:hAnsi="Times New Roman"/>
                <w:color w:val="425563"/>
              </w:rPr>
            </w:pPr>
          </w:p>
        </w:tc>
        <w:tc>
          <w:tcPr>
            <w:tcW w:w="1545" w:type="dxa"/>
            <w:tcBorders>
              <w:top w:val="single" w:sz="6" w:space="0" w:color="auto"/>
              <w:left w:val="single" w:sz="6" w:space="0" w:color="auto"/>
              <w:bottom w:val="single" w:sz="6" w:space="0" w:color="auto"/>
              <w:right w:val="single" w:sz="6" w:space="0" w:color="auto"/>
            </w:tcBorders>
            <w:shd w:val="clear" w:color="auto" w:fill="D9E2F3"/>
            <w:hideMark/>
          </w:tcPr>
          <w:p w14:paraId="4C411336" w14:textId="77777777" w:rsidR="00176C62" w:rsidRPr="001F1C0E" w:rsidRDefault="00176C62" w:rsidP="00F660C9">
            <w:pPr>
              <w:spacing w:after="0"/>
              <w:textAlignment w:val="baseline"/>
              <w:rPr>
                <w:rFonts w:ascii="Times New Roman" w:eastAsia="Times New Roman" w:hAnsi="Times New Roman"/>
                <w:color w:val="425563"/>
              </w:rPr>
            </w:pPr>
            <w:r w:rsidRPr="001F1C0E">
              <w:rPr>
                <w:rFonts w:eastAsia="Times New Roman" w:cs="Arial"/>
              </w:rPr>
              <w:t>NHS Trusts </w:t>
            </w:r>
          </w:p>
        </w:tc>
        <w:tc>
          <w:tcPr>
            <w:tcW w:w="1080" w:type="dxa"/>
            <w:tcBorders>
              <w:top w:val="single" w:sz="6" w:space="0" w:color="auto"/>
              <w:left w:val="single" w:sz="6" w:space="0" w:color="auto"/>
              <w:bottom w:val="single" w:sz="6" w:space="0" w:color="auto"/>
              <w:right w:val="single" w:sz="6" w:space="0" w:color="auto"/>
            </w:tcBorders>
            <w:shd w:val="clear" w:color="auto" w:fill="FBE4D5"/>
            <w:hideMark/>
          </w:tcPr>
          <w:p w14:paraId="778AE424" w14:textId="77777777" w:rsidR="00176C62" w:rsidRPr="001F1C0E" w:rsidRDefault="00176C62" w:rsidP="00F660C9">
            <w:pPr>
              <w:spacing w:after="0"/>
              <w:textAlignment w:val="baseline"/>
              <w:rPr>
                <w:rFonts w:eastAsia="Times New Roman" w:cs="Arial"/>
                <w:b/>
                <w:bCs/>
              </w:rPr>
            </w:pPr>
            <w:r w:rsidRPr="001F1C0E">
              <w:rPr>
                <w:rFonts w:eastAsia="Times New Roman" w:cs="Arial"/>
                <w:b/>
                <w:bCs/>
              </w:rPr>
              <w:t>1.</w:t>
            </w:r>
            <w:r>
              <w:rPr>
                <w:rFonts w:eastAsia="Times New Roman" w:cs="Arial"/>
                <w:b/>
                <w:bCs/>
              </w:rPr>
              <w:t>53</w:t>
            </w:r>
          </w:p>
        </w:tc>
        <w:tc>
          <w:tcPr>
            <w:tcW w:w="1110" w:type="dxa"/>
            <w:tcBorders>
              <w:top w:val="single" w:sz="6" w:space="0" w:color="auto"/>
              <w:left w:val="single" w:sz="6" w:space="0" w:color="auto"/>
              <w:bottom w:val="single" w:sz="6" w:space="0" w:color="auto"/>
              <w:right w:val="single" w:sz="6" w:space="0" w:color="auto"/>
            </w:tcBorders>
            <w:shd w:val="clear" w:color="auto" w:fill="D9E2F3"/>
            <w:hideMark/>
          </w:tcPr>
          <w:p w14:paraId="265F3E01" w14:textId="77777777" w:rsidR="00176C62" w:rsidRPr="001F1C0E" w:rsidRDefault="00176C62" w:rsidP="00F660C9">
            <w:pPr>
              <w:spacing w:after="0"/>
              <w:textAlignment w:val="baseline"/>
              <w:rPr>
                <w:rFonts w:eastAsia="Times New Roman" w:cs="Arial"/>
                <w:b/>
                <w:bCs/>
              </w:rPr>
            </w:pPr>
            <w:r w:rsidRPr="001D078F">
              <w:rPr>
                <w:rFonts w:eastAsia="Times New Roman" w:cs="Arial"/>
                <w:b/>
                <w:bCs/>
              </w:rPr>
              <w:t>1.</w:t>
            </w:r>
            <w:r>
              <w:rPr>
                <w:rFonts w:eastAsia="Times New Roman" w:cs="Arial"/>
                <w:b/>
                <w:bCs/>
              </w:rPr>
              <w:t>94</w:t>
            </w:r>
          </w:p>
        </w:tc>
        <w:tc>
          <w:tcPr>
            <w:tcW w:w="1110" w:type="dxa"/>
            <w:tcBorders>
              <w:top w:val="single" w:sz="6" w:space="0" w:color="auto"/>
              <w:left w:val="single" w:sz="6" w:space="0" w:color="auto"/>
              <w:bottom w:val="single" w:sz="6" w:space="0" w:color="auto"/>
              <w:right w:val="single" w:sz="6" w:space="0" w:color="auto"/>
            </w:tcBorders>
            <w:shd w:val="clear" w:color="auto" w:fill="FBE4D5"/>
            <w:hideMark/>
          </w:tcPr>
          <w:p w14:paraId="2EDA68D5" w14:textId="77777777" w:rsidR="00176C62" w:rsidRPr="001F1C0E" w:rsidRDefault="00176C62" w:rsidP="00F660C9">
            <w:pPr>
              <w:spacing w:after="0"/>
              <w:textAlignment w:val="baseline"/>
              <w:rPr>
                <w:rFonts w:eastAsia="Times New Roman" w:cs="Arial"/>
                <w:b/>
                <w:bCs/>
              </w:rPr>
            </w:pPr>
          </w:p>
        </w:tc>
      </w:tr>
    </w:tbl>
    <w:p w14:paraId="3D762A90" w14:textId="77777777" w:rsidR="00176C62" w:rsidRPr="00F970D7" w:rsidRDefault="00176C62" w:rsidP="00176C62">
      <w:pPr>
        <w:spacing w:after="0"/>
        <w:textAlignment w:val="baseline"/>
        <w:rPr>
          <w:rStyle w:val="normaltextrun"/>
          <w:rFonts w:eastAsia="Times New Roman" w:cs="Arial"/>
          <w:sz w:val="16"/>
          <w:szCs w:val="16"/>
        </w:rPr>
      </w:pPr>
    </w:p>
    <w:p w14:paraId="794BAB21" w14:textId="77777777" w:rsidR="00176C62" w:rsidRPr="00E91524" w:rsidRDefault="00176C62" w:rsidP="00176C62">
      <w:pPr>
        <w:spacing w:after="0"/>
        <w:textAlignment w:val="baseline"/>
        <w:rPr>
          <w:rStyle w:val="normaltextrun"/>
          <w:rFonts w:eastAsia="Times New Roman" w:cs="Arial"/>
        </w:rPr>
      </w:pPr>
      <w:r>
        <w:rPr>
          <w:rStyle w:val="normaltextrun"/>
          <w:rFonts w:eastAsia="Times New Roman" w:cs="Arial"/>
        </w:rPr>
        <w:t xml:space="preserve">We have made really good progress on this indicator over the last year, which demonstrates our Just Culture work is having an </w:t>
      </w:r>
      <w:proofErr w:type="gramStart"/>
      <w:r>
        <w:rPr>
          <w:rStyle w:val="normaltextrun"/>
          <w:rFonts w:eastAsia="Times New Roman" w:cs="Arial"/>
        </w:rPr>
        <w:t>impact</w:t>
      </w:r>
      <w:proofErr w:type="gramEnd"/>
      <w:r>
        <w:rPr>
          <w:rStyle w:val="normaltextrun"/>
          <w:rFonts w:eastAsia="Times New Roman" w:cs="Arial"/>
        </w:rPr>
        <w:t xml:space="preserve"> but we must keep momentum as the above still shows our disabled colleagues are 1.90 times more likely to enter the formal capability process than our non-disabled colleagues. </w:t>
      </w:r>
    </w:p>
    <w:p w14:paraId="66F10281" w14:textId="77777777" w:rsidR="00176C62" w:rsidRPr="00FF5363" w:rsidRDefault="00176C62" w:rsidP="00176C62">
      <w:pPr>
        <w:spacing w:after="0"/>
        <w:textAlignment w:val="baseline"/>
        <w:rPr>
          <w:rStyle w:val="normaltextrun"/>
          <w:rFonts w:eastAsia="Times New Roman" w:cs="Arial"/>
        </w:rPr>
      </w:pPr>
    </w:p>
    <w:p w14:paraId="46F9EFE5" w14:textId="77777777" w:rsidR="00176C62" w:rsidRPr="003928FD" w:rsidRDefault="00176C62" w:rsidP="00176C62">
      <w:pPr>
        <w:pStyle w:val="ListParagraph"/>
        <w:spacing w:after="0"/>
        <w:ind w:left="780"/>
        <w:textAlignment w:val="baseline"/>
        <w:rPr>
          <w:rStyle w:val="normaltextrun"/>
          <w:rFonts w:eastAsia="Times New Roman" w:cs="Arial"/>
        </w:rPr>
      </w:pPr>
    </w:p>
    <w:p w14:paraId="7D7506A5" w14:textId="77777777" w:rsidR="00176C62" w:rsidRPr="00F970D7" w:rsidRDefault="00176C62" w:rsidP="00176C62">
      <w:pPr>
        <w:spacing w:after="0"/>
        <w:textAlignment w:val="baseline"/>
        <w:rPr>
          <w:rFonts w:ascii="Segoe UI" w:eastAsia="Times New Roman" w:hAnsi="Segoe UI" w:cs="Segoe UI"/>
          <w:color w:val="425563"/>
          <w:sz w:val="18"/>
          <w:szCs w:val="18"/>
        </w:rPr>
      </w:pPr>
      <w:r w:rsidRPr="00F46FB5">
        <w:rPr>
          <w:rFonts w:eastAsia="Times New Roman" w:cs="Arial"/>
          <w:b/>
          <w:bCs/>
          <w:sz w:val="24"/>
          <w:szCs w:val="24"/>
        </w:rPr>
        <w:t>Indicator 4</w:t>
      </w:r>
      <w:r>
        <w:rPr>
          <w:rFonts w:eastAsia="Times New Roman" w:cs="Arial"/>
          <w:b/>
          <w:bCs/>
          <w:sz w:val="24"/>
          <w:szCs w:val="24"/>
        </w:rPr>
        <w:t>a</w:t>
      </w:r>
      <w:r w:rsidRPr="00F46FB5">
        <w:rPr>
          <w:rFonts w:eastAsia="Times New Roman" w:cs="Arial"/>
          <w:b/>
          <w:bCs/>
          <w:sz w:val="24"/>
          <w:szCs w:val="24"/>
        </w:rPr>
        <w:t xml:space="preserve">: </w:t>
      </w:r>
      <w:r>
        <w:rPr>
          <w:rFonts w:eastAsia="Times New Roman" w:cs="Arial"/>
          <w:b/>
          <w:bCs/>
          <w:sz w:val="24"/>
          <w:szCs w:val="24"/>
        </w:rPr>
        <w:t xml:space="preserve">Harassment, bullying or abuse in the last 12 months – From patients, their relatives or </w:t>
      </w:r>
      <w:proofErr w:type="gramStart"/>
      <w:r>
        <w:rPr>
          <w:rFonts w:eastAsia="Times New Roman" w:cs="Arial"/>
          <w:b/>
          <w:bCs/>
          <w:sz w:val="24"/>
          <w:szCs w:val="24"/>
        </w:rPr>
        <w:t>public</w:t>
      </w:r>
      <w:proofErr w:type="gramEnd"/>
      <w:r>
        <w:rPr>
          <w:rFonts w:eastAsia="Times New Roman" w:cs="Arial"/>
          <w:b/>
          <w:bCs/>
          <w:sz w:val="24"/>
          <w:szCs w:val="24"/>
        </w:rPr>
        <w:t xml:space="preserve"> </w:t>
      </w:r>
    </w:p>
    <w:tbl>
      <w:tblPr>
        <w:tblW w:w="1430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2"/>
        <w:gridCol w:w="3952"/>
        <w:gridCol w:w="1275"/>
        <w:gridCol w:w="993"/>
        <w:gridCol w:w="1559"/>
        <w:gridCol w:w="142"/>
        <w:gridCol w:w="1134"/>
        <w:gridCol w:w="1559"/>
        <w:gridCol w:w="142"/>
        <w:gridCol w:w="992"/>
        <w:gridCol w:w="1559"/>
      </w:tblGrid>
      <w:tr w:rsidR="00176C62" w:rsidRPr="00F906A3" w14:paraId="53FA29F7" w14:textId="77777777" w:rsidTr="00F660C9">
        <w:trPr>
          <w:trHeight w:val="855"/>
        </w:trPr>
        <w:tc>
          <w:tcPr>
            <w:tcW w:w="1002" w:type="dxa"/>
            <w:tcBorders>
              <w:top w:val="single" w:sz="6" w:space="0" w:color="auto"/>
              <w:left w:val="single" w:sz="6" w:space="0" w:color="auto"/>
              <w:bottom w:val="single" w:sz="6" w:space="0" w:color="auto"/>
              <w:right w:val="single" w:sz="6" w:space="0" w:color="auto"/>
            </w:tcBorders>
            <w:shd w:val="clear" w:color="auto" w:fill="D9E2F3"/>
            <w:hideMark/>
          </w:tcPr>
          <w:p w14:paraId="0D8CDBB6"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W</w:t>
            </w:r>
            <w:r>
              <w:rPr>
                <w:rFonts w:eastAsia="Times New Roman" w:cs="Arial"/>
                <w:b/>
                <w:bCs/>
              </w:rPr>
              <w:t>D</w:t>
            </w:r>
            <w:r w:rsidRPr="00F906A3">
              <w:rPr>
                <w:rFonts w:eastAsia="Times New Roman" w:cs="Arial"/>
                <w:b/>
                <w:bCs/>
              </w:rPr>
              <w:t>ES</w:t>
            </w:r>
            <w:r w:rsidRPr="00F906A3">
              <w:rPr>
                <w:rFonts w:eastAsia="Times New Roman" w:cs="Arial"/>
              </w:rPr>
              <w:t> </w:t>
            </w:r>
          </w:p>
          <w:p w14:paraId="6FD57AA7"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Indicator</w:t>
            </w:r>
            <w:r w:rsidRPr="00F906A3">
              <w:rPr>
                <w:rFonts w:eastAsia="Times New Roman" w:cs="Arial"/>
              </w:rPr>
              <w:t> </w:t>
            </w:r>
          </w:p>
        </w:tc>
        <w:tc>
          <w:tcPr>
            <w:tcW w:w="5227"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6BCF58F1"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Metric Descriptor</w:t>
            </w:r>
            <w:r w:rsidRPr="00F906A3">
              <w:rPr>
                <w:rFonts w:eastAsia="Times New Roman" w:cs="Arial"/>
              </w:rPr>
              <w:t> </w:t>
            </w: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0C94148F"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p>
          <w:p w14:paraId="27E560EE"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w:t>
            </w:r>
            <w:r>
              <w:rPr>
                <w:rFonts w:eastAsia="Times New Roman" w:cs="Arial"/>
                <w:b/>
                <w:bCs/>
              </w:rPr>
              <w:t>20</w:t>
            </w:r>
            <w:r w:rsidRPr="00F906A3">
              <w:rPr>
                <w:rFonts w:eastAsia="Times New Roman" w:cs="Arial"/>
                <w:b/>
                <w:bCs/>
              </w:rPr>
              <w:t>/</w:t>
            </w:r>
            <w:r>
              <w:rPr>
                <w:rFonts w:eastAsia="Times New Roman" w:cs="Arial"/>
                <w:b/>
                <w:bCs/>
              </w:rPr>
              <w:t>21</w:t>
            </w:r>
            <w:r w:rsidRPr="00F906A3">
              <w:rPr>
                <w:rFonts w:eastAsia="Times New Roman"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25C46008"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Non-disabled</w:t>
            </w:r>
          </w:p>
          <w:p w14:paraId="79A4D703"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p>
          <w:p w14:paraId="43D99290"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20</w:t>
            </w:r>
            <w:r>
              <w:rPr>
                <w:rFonts w:eastAsia="Times New Roman" w:cs="Arial"/>
                <w:b/>
                <w:bCs/>
              </w:rPr>
              <w:t>20</w:t>
            </w:r>
            <w:r w:rsidRPr="00F906A3">
              <w:rPr>
                <w:rFonts w:eastAsia="Times New Roman" w:cs="Arial"/>
                <w:b/>
                <w:bCs/>
              </w:rPr>
              <w:t>/</w:t>
            </w:r>
            <w:r>
              <w:rPr>
                <w:rFonts w:eastAsia="Times New Roman" w:cs="Arial"/>
                <w:b/>
                <w:bCs/>
              </w:rPr>
              <w:t>21</w:t>
            </w:r>
            <w:r w:rsidRPr="00F906A3">
              <w:rPr>
                <w:rFonts w:eastAsia="Times New Roman" w:cs="Arial"/>
              </w:rPr>
              <w:t> </w:t>
            </w:r>
          </w:p>
        </w:tc>
        <w:tc>
          <w:tcPr>
            <w:tcW w:w="142" w:type="dxa"/>
            <w:vMerge w:val="restart"/>
            <w:tcBorders>
              <w:top w:val="single" w:sz="6" w:space="0" w:color="auto"/>
              <w:left w:val="single" w:sz="6" w:space="0" w:color="auto"/>
              <w:right w:val="single" w:sz="6" w:space="0" w:color="auto"/>
            </w:tcBorders>
            <w:shd w:val="clear" w:color="auto" w:fill="262626" w:themeFill="text1" w:themeFillTint="D9"/>
          </w:tcPr>
          <w:p w14:paraId="0CD87D8D" w14:textId="77777777" w:rsidR="00176C62" w:rsidRPr="00F906A3" w:rsidRDefault="00176C62" w:rsidP="00F660C9">
            <w:pPr>
              <w:spacing w:after="0"/>
              <w:textAlignment w:val="baseline"/>
              <w:rPr>
                <w:rFonts w:eastAsia="Times New Roman" w:cs="Arial"/>
                <w:b/>
                <w:bCs/>
              </w:rPr>
            </w:pPr>
          </w:p>
        </w:tc>
        <w:tc>
          <w:tcPr>
            <w:tcW w:w="1134" w:type="dxa"/>
            <w:tcBorders>
              <w:top w:val="single" w:sz="6" w:space="0" w:color="auto"/>
              <w:left w:val="single" w:sz="6" w:space="0" w:color="auto"/>
              <w:bottom w:val="single" w:sz="6" w:space="0" w:color="auto"/>
              <w:right w:val="single" w:sz="6" w:space="0" w:color="auto"/>
            </w:tcBorders>
            <w:shd w:val="clear" w:color="auto" w:fill="D9E2F3"/>
            <w:hideMark/>
          </w:tcPr>
          <w:p w14:paraId="68553887"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p>
          <w:p w14:paraId="286676A0"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p>
          <w:p w14:paraId="7DE19AF5"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w:t>
            </w:r>
            <w:r>
              <w:rPr>
                <w:rFonts w:eastAsia="Times New Roman" w:cs="Arial"/>
                <w:b/>
                <w:bCs/>
              </w:rPr>
              <w:t>21</w:t>
            </w:r>
            <w:r w:rsidRPr="00F906A3">
              <w:rPr>
                <w:rFonts w:eastAsia="Times New Roman" w:cs="Arial"/>
                <w:b/>
                <w:bCs/>
              </w:rPr>
              <w:t>/</w:t>
            </w:r>
            <w:r>
              <w:rPr>
                <w:rFonts w:eastAsia="Times New Roman" w:cs="Arial"/>
                <w:b/>
                <w:bCs/>
              </w:rPr>
              <w:t>22</w:t>
            </w:r>
            <w:r w:rsidRPr="00F906A3">
              <w:rPr>
                <w:rFonts w:eastAsia="Times New Roman"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5302AA1B"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Non-disabled</w:t>
            </w:r>
          </w:p>
          <w:p w14:paraId="2844A673"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p>
          <w:p w14:paraId="6CB25F0B"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20</w:t>
            </w:r>
            <w:r>
              <w:rPr>
                <w:rFonts w:eastAsia="Times New Roman" w:cs="Arial"/>
                <w:b/>
                <w:bCs/>
              </w:rPr>
              <w:t>21</w:t>
            </w:r>
            <w:r w:rsidRPr="00F906A3">
              <w:rPr>
                <w:rFonts w:eastAsia="Times New Roman" w:cs="Arial"/>
                <w:b/>
                <w:bCs/>
              </w:rPr>
              <w:t>/</w:t>
            </w:r>
            <w:r>
              <w:rPr>
                <w:rFonts w:eastAsia="Times New Roman" w:cs="Arial"/>
                <w:b/>
                <w:bCs/>
              </w:rPr>
              <w:t>22</w:t>
            </w:r>
            <w:r w:rsidRPr="00F906A3">
              <w:rPr>
                <w:rFonts w:eastAsia="Times New Roman" w:cs="Arial"/>
              </w:rPr>
              <w:t> </w:t>
            </w:r>
          </w:p>
        </w:tc>
        <w:tc>
          <w:tcPr>
            <w:tcW w:w="142" w:type="dxa"/>
            <w:vMerge w:val="restart"/>
            <w:tcBorders>
              <w:top w:val="single" w:sz="6" w:space="0" w:color="auto"/>
              <w:left w:val="single" w:sz="6" w:space="0" w:color="auto"/>
              <w:right w:val="single" w:sz="6" w:space="0" w:color="auto"/>
            </w:tcBorders>
            <w:shd w:val="clear" w:color="auto" w:fill="262626" w:themeFill="text1" w:themeFillTint="D9"/>
          </w:tcPr>
          <w:p w14:paraId="11F51DF6" w14:textId="77777777" w:rsidR="00176C62" w:rsidRPr="00F906A3" w:rsidRDefault="00176C62" w:rsidP="00F660C9">
            <w:pPr>
              <w:spacing w:after="0"/>
              <w:textAlignment w:val="baseline"/>
              <w:rPr>
                <w:rFonts w:eastAsia="Times New Roman" w:cs="Arial"/>
                <w:b/>
                <w:bCs/>
              </w:rPr>
            </w:pP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038B2EAD"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p>
          <w:p w14:paraId="0D8A6131"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202</w:t>
            </w:r>
            <w:r>
              <w:rPr>
                <w:rFonts w:eastAsia="Times New Roman" w:cs="Arial"/>
                <w:b/>
                <w:bCs/>
              </w:rPr>
              <w:t>2</w:t>
            </w:r>
            <w:r w:rsidRPr="00F906A3">
              <w:rPr>
                <w:rFonts w:eastAsia="Times New Roman" w:cs="Arial"/>
                <w:b/>
                <w:bCs/>
              </w:rPr>
              <w:t>/2</w:t>
            </w:r>
            <w:r>
              <w:rPr>
                <w:rFonts w:eastAsia="Times New Roman" w:cs="Arial"/>
                <w:b/>
                <w:bCs/>
              </w:rPr>
              <w:t>3</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10BF4D13"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Non-disabled</w:t>
            </w:r>
          </w:p>
          <w:p w14:paraId="15FC9531"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p>
          <w:p w14:paraId="15F430A0"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202</w:t>
            </w:r>
            <w:r>
              <w:rPr>
                <w:rFonts w:eastAsia="Times New Roman" w:cs="Arial"/>
                <w:b/>
                <w:bCs/>
              </w:rPr>
              <w:t>2</w:t>
            </w:r>
            <w:r w:rsidRPr="00F906A3">
              <w:rPr>
                <w:rFonts w:eastAsia="Times New Roman" w:cs="Arial"/>
                <w:b/>
                <w:bCs/>
              </w:rPr>
              <w:t>/2</w:t>
            </w:r>
            <w:r>
              <w:rPr>
                <w:rFonts w:eastAsia="Times New Roman" w:cs="Arial"/>
                <w:b/>
                <w:bCs/>
              </w:rPr>
              <w:t>3</w:t>
            </w:r>
            <w:r w:rsidRPr="00F906A3">
              <w:rPr>
                <w:rFonts w:eastAsia="Times New Roman" w:cs="Arial"/>
              </w:rPr>
              <w:t> </w:t>
            </w:r>
          </w:p>
        </w:tc>
      </w:tr>
      <w:tr w:rsidR="00176C62" w:rsidRPr="00F906A3" w14:paraId="500FEE65" w14:textId="77777777" w:rsidTr="00F660C9">
        <w:trPr>
          <w:trHeight w:val="255"/>
        </w:trPr>
        <w:tc>
          <w:tcPr>
            <w:tcW w:w="100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F28B947" w14:textId="77777777" w:rsidR="00176C62" w:rsidRPr="00F906A3" w:rsidRDefault="00176C62" w:rsidP="00F660C9">
            <w:pPr>
              <w:spacing w:after="0"/>
              <w:jc w:val="center"/>
              <w:textAlignment w:val="baseline"/>
              <w:rPr>
                <w:rFonts w:ascii="Times New Roman" w:eastAsia="Times New Roman" w:hAnsi="Times New Roman"/>
                <w:color w:val="425563"/>
              </w:rPr>
            </w:pPr>
            <w:r>
              <w:rPr>
                <w:rFonts w:eastAsia="Times New Roman" w:cs="Arial"/>
                <w:b/>
                <w:bCs/>
              </w:rPr>
              <w:t>4a</w:t>
            </w:r>
          </w:p>
          <w:p w14:paraId="1858BCC0"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Staff Survey </w:t>
            </w:r>
            <w:r w:rsidRPr="00F906A3">
              <w:rPr>
                <w:rFonts w:eastAsia="Times New Roman" w:cs="Arial"/>
              </w:rPr>
              <w:t> </w:t>
            </w:r>
          </w:p>
          <w:p w14:paraId="1F4DD111"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Q</w:t>
            </w:r>
            <w:r w:rsidRPr="009C1E2A">
              <w:rPr>
                <w:rFonts w:eastAsia="Times New Roman" w:cs="Arial"/>
                <w:b/>
                <w:bCs/>
              </w:rPr>
              <w:t>14a</w:t>
            </w:r>
            <w:r w:rsidRPr="00F906A3">
              <w:rPr>
                <w:rFonts w:eastAsia="Times New Roman" w:cs="Arial"/>
              </w:rPr>
              <w:t> </w:t>
            </w:r>
          </w:p>
        </w:tc>
        <w:tc>
          <w:tcPr>
            <w:tcW w:w="395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75A3F50"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xml:space="preserve">Percentage of </w:t>
            </w:r>
            <w:r>
              <w:rPr>
                <w:rFonts w:eastAsia="Times New Roman" w:cs="Arial"/>
              </w:rPr>
              <w:t xml:space="preserve">disabled </w:t>
            </w:r>
            <w:r w:rsidRPr="00F906A3">
              <w:rPr>
                <w:rFonts w:eastAsia="Times New Roman" w:cs="Arial"/>
              </w:rPr>
              <w:t xml:space="preserve">staff experiencing harassment, bullying or abuse from patients, </w:t>
            </w:r>
            <w:proofErr w:type="gramStart"/>
            <w:r w:rsidRPr="00F906A3">
              <w:rPr>
                <w:rFonts w:eastAsia="Times New Roman" w:cs="Arial"/>
              </w:rPr>
              <w:t>relatives</w:t>
            </w:r>
            <w:proofErr w:type="gramEnd"/>
            <w:r w:rsidRPr="00F906A3">
              <w:rPr>
                <w:rFonts w:eastAsia="Times New Roman" w:cs="Arial"/>
              </w:rPr>
              <w:t xml:space="preserve"> or the public in last 12 months </w:t>
            </w:r>
          </w:p>
        </w:tc>
        <w:tc>
          <w:tcPr>
            <w:tcW w:w="1275" w:type="dxa"/>
            <w:tcBorders>
              <w:top w:val="single" w:sz="6" w:space="0" w:color="auto"/>
              <w:left w:val="single" w:sz="6" w:space="0" w:color="auto"/>
              <w:bottom w:val="single" w:sz="6" w:space="0" w:color="auto"/>
              <w:right w:val="single" w:sz="6" w:space="0" w:color="auto"/>
            </w:tcBorders>
            <w:shd w:val="clear" w:color="auto" w:fill="D9E2F3"/>
            <w:hideMark/>
          </w:tcPr>
          <w:p w14:paraId="2C3B9424"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Berkshire  </w:t>
            </w:r>
          </w:p>
          <w:p w14:paraId="04AEE5C6"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Healthcare </w:t>
            </w: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44B1955A"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3</w:t>
            </w:r>
            <w:r>
              <w:rPr>
                <w:rFonts w:eastAsia="Times New Roman" w:cs="Arial"/>
              </w:rPr>
              <w:t>0</w:t>
            </w:r>
            <w:r w:rsidRPr="00F906A3">
              <w:rPr>
                <w:rFonts w:eastAsia="Times New Roman"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6BBB6EEA"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2</w:t>
            </w:r>
            <w:r>
              <w:rPr>
                <w:rFonts w:eastAsia="Times New Roman" w:cs="Arial"/>
              </w:rPr>
              <w:t>0</w:t>
            </w:r>
            <w:r w:rsidRPr="00F906A3">
              <w:rPr>
                <w:rFonts w:eastAsia="Times New Roman" w:cs="Arial"/>
              </w:rPr>
              <w:t>% </w:t>
            </w:r>
          </w:p>
        </w:tc>
        <w:tc>
          <w:tcPr>
            <w:tcW w:w="142" w:type="dxa"/>
            <w:vMerge/>
            <w:tcBorders>
              <w:left w:val="single" w:sz="6" w:space="0" w:color="auto"/>
              <w:right w:val="single" w:sz="6" w:space="0" w:color="auto"/>
            </w:tcBorders>
            <w:shd w:val="clear" w:color="auto" w:fill="262626" w:themeFill="text1" w:themeFillTint="D9"/>
          </w:tcPr>
          <w:p w14:paraId="109B0351" w14:textId="77777777" w:rsidR="00176C62" w:rsidRPr="00F906A3" w:rsidRDefault="00176C62" w:rsidP="00F660C9">
            <w:pPr>
              <w:spacing w:after="0"/>
              <w:textAlignment w:val="baseline"/>
              <w:rPr>
                <w:rFonts w:eastAsia="Times New Roman" w:cs="Arial"/>
              </w:rPr>
            </w:pPr>
          </w:p>
        </w:tc>
        <w:tc>
          <w:tcPr>
            <w:tcW w:w="1134" w:type="dxa"/>
            <w:tcBorders>
              <w:top w:val="single" w:sz="6" w:space="0" w:color="auto"/>
              <w:left w:val="single" w:sz="6" w:space="0" w:color="auto"/>
              <w:bottom w:val="single" w:sz="6" w:space="0" w:color="auto"/>
              <w:right w:val="single" w:sz="6" w:space="0" w:color="auto"/>
            </w:tcBorders>
            <w:shd w:val="clear" w:color="auto" w:fill="D9E2F3"/>
            <w:hideMark/>
          </w:tcPr>
          <w:p w14:paraId="25DAFB17"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rPr>
              <w:t>30</w:t>
            </w:r>
            <w:r w:rsidRPr="00F906A3">
              <w:rPr>
                <w:rFonts w:eastAsia="Times New Roman"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5CDF71D4"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rPr>
              <w:t>20</w:t>
            </w:r>
            <w:r w:rsidRPr="00F906A3">
              <w:rPr>
                <w:rFonts w:eastAsia="Times New Roman" w:cs="Arial"/>
              </w:rPr>
              <w:t>% </w:t>
            </w:r>
          </w:p>
        </w:tc>
        <w:tc>
          <w:tcPr>
            <w:tcW w:w="142" w:type="dxa"/>
            <w:vMerge/>
            <w:tcBorders>
              <w:left w:val="single" w:sz="6" w:space="0" w:color="auto"/>
              <w:right w:val="single" w:sz="6" w:space="0" w:color="auto"/>
            </w:tcBorders>
            <w:shd w:val="clear" w:color="auto" w:fill="262626" w:themeFill="text1" w:themeFillTint="D9"/>
          </w:tcPr>
          <w:p w14:paraId="031EAF01" w14:textId="77777777" w:rsidR="00176C62" w:rsidRPr="00F906A3" w:rsidRDefault="00176C62" w:rsidP="00F660C9">
            <w:pPr>
              <w:spacing w:after="0"/>
              <w:textAlignment w:val="baseline"/>
              <w:rPr>
                <w:rFonts w:eastAsia="Times New Roman" w:cs="Arial"/>
                <w:color w:val="FF0000"/>
              </w:rPr>
            </w:pP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4B2C7CCC" w14:textId="77777777" w:rsidR="00176C62" w:rsidRPr="00F906A3" w:rsidRDefault="00176C62" w:rsidP="00F660C9">
            <w:pPr>
              <w:spacing w:after="0"/>
              <w:textAlignment w:val="baseline"/>
              <w:rPr>
                <w:rFonts w:eastAsia="Times New Roman" w:cs="Arial"/>
                <w:b/>
                <w:bCs/>
              </w:rPr>
            </w:pPr>
            <w:r>
              <w:rPr>
                <w:rFonts w:eastAsia="Times New Roman" w:cs="Arial"/>
                <w:b/>
                <w:bCs/>
              </w:rPr>
              <w:t>27</w:t>
            </w:r>
            <w:r w:rsidRPr="00454147">
              <w:rPr>
                <w:rFonts w:eastAsia="Times New Roman" w:cs="Arial"/>
                <w:b/>
                <w:bCs/>
              </w:rPr>
              <w:t>%</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04BC8A3D" w14:textId="77777777" w:rsidR="00176C62" w:rsidRPr="00F906A3" w:rsidRDefault="00176C62" w:rsidP="00F660C9">
            <w:pPr>
              <w:spacing w:after="0"/>
              <w:textAlignment w:val="baseline"/>
              <w:rPr>
                <w:rFonts w:ascii="Times New Roman" w:eastAsia="Times New Roman" w:hAnsi="Times New Roman"/>
                <w:b/>
                <w:bCs/>
                <w:color w:val="425563"/>
              </w:rPr>
            </w:pPr>
            <w:r>
              <w:rPr>
                <w:rFonts w:eastAsia="Times New Roman" w:cs="Arial"/>
                <w:b/>
                <w:bCs/>
              </w:rPr>
              <w:t>20</w:t>
            </w:r>
            <w:r w:rsidRPr="00454147">
              <w:rPr>
                <w:rFonts w:eastAsia="Times New Roman" w:cs="Arial"/>
                <w:b/>
                <w:bCs/>
              </w:rPr>
              <w:t>%</w:t>
            </w:r>
          </w:p>
        </w:tc>
      </w:tr>
      <w:tr w:rsidR="00176C62" w:rsidRPr="00F906A3" w14:paraId="19225D01" w14:textId="77777777" w:rsidTr="00F660C9">
        <w:trPr>
          <w:trHeight w:val="255"/>
        </w:trPr>
        <w:tc>
          <w:tcPr>
            <w:tcW w:w="10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39874A" w14:textId="77777777" w:rsidR="00176C62" w:rsidRPr="00F906A3" w:rsidRDefault="00176C62" w:rsidP="00F660C9">
            <w:pPr>
              <w:spacing w:after="0"/>
              <w:rPr>
                <w:rFonts w:ascii="Times New Roman" w:eastAsia="Times New Roman" w:hAnsi="Times New Roman"/>
                <w:color w:val="425563"/>
              </w:rPr>
            </w:pPr>
          </w:p>
        </w:tc>
        <w:tc>
          <w:tcPr>
            <w:tcW w:w="395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07D941" w14:textId="77777777" w:rsidR="00176C62" w:rsidRPr="00F906A3" w:rsidRDefault="00176C62" w:rsidP="00F660C9">
            <w:pPr>
              <w:spacing w:after="0"/>
              <w:rPr>
                <w:rFonts w:ascii="Times New Roman" w:eastAsia="Times New Roman" w:hAnsi="Times New Roman"/>
                <w:color w:val="425563"/>
              </w:rPr>
            </w:pPr>
          </w:p>
        </w:tc>
        <w:tc>
          <w:tcPr>
            <w:tcW w:w="1275" w:type="dxa"/>
            <w:tcBorders>
              <w:top w:val="single" w:sz="6" w:space="0" w:color="auto"/>
              <w:left w:val="single" w:sz="6" w:space="0" w:color="auto"/>
              <w:bottom w:val="single" w:sz="6" w:space="0" w:color="auto"/>
              <w:right w:val="single" w:sz="6" w:space="0" w:color="auto"/>
            </w:tcBorders>
            <w:shd w:val="clear" w:color="auto" w:fill="D9E2F3"/>
            <w:hideMark/>
          </w:tcPr>
          <w:p w14:paraId="5826755E"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NHS Trusts </w:t>
            </w: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5671806C"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rPr>
              <w:t>32%</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5B5890F1"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rPr>
              <w:t>25%</w:t>
            </w:r>
          </w:p>
        </w:tc>
        <w:tc>
          <w:tcPr>
            <w:tcW w:w="142" w:type="dxa"/>
            <w:vMerge/>
            <w:tcBorders>
              <w:left w:val="single" w:sz="6" w:space="0" w:color="auto"/>
              <w:bottom w:val="single" w:sz="6" w:space="0" w:color="auto"/>
              <w:right w:val="single" w:sz="6" w:space="0" w:color="auto"/>
            </w:tcBorders>
            <w:shd w:val="clear" w:color="auto" w:fill="262626" w:themeFill="text1" w:themeFillTint="D9"/>
          </w:tcPr>
          <w:p w14:paraId="6FBD41FE" w14:textId="77777777" w:rsidR="00176C62" w:rsidRPr="00F906A3" w:rsidRDefault="00176C62" w:rsidP="00F660C9">
            <w:pPr>
              <w:spacing w:after="0"/>
              <w:textAlignment w:val="baseline"/>
              <w:rPr>
                <w:rFonts w:eastAsia="Times New Roman" w:cs="Arial"/>
              </w:rPr>
            </w:pPr>
          </w:p>
        </w:tc>
        <w:tc>
          <w:tcPr>
            <w:tcW w:w="1134" w:type="dxa"/>
            <w:tcBorders>
              <w:top w:val="single" w:sz="6" w:space="0" w:color="auto"/>
              <w:left w:val="single" w:sz="6" w:space="0" w:color="auto"/>
              <w:bottom w:val="single" w:sz="6" w:space="0" w:color="auto"/>
              <w:right w:val="single" w:sz="6" w:space="0" w:color="auto"/>
            </w:tcBorders>
            <w:shd w:val="clear" w:color="auto" w:fill="D9E2F3"/>
            <w:hideMark/>
          </w:tcPr>
          <w:p w14:paraId="4A99A250" w14:textId="77777777" w:rsidR="00176C62" w:rsidRPr="00782F45" w:rsidRDefault="00176C62" w:rsidP="00F660C9">
            <w:pPr>
              <w:spacing w:after="0"/>
              <w:textAlignment w:val="baseline"/>
              <w:rPr>
                <w:rFonts w:eastAsia="Times New Roman" w:cs="Arial"/>
              </w:rPr>
            </w:pPr>
            <w:r w:rsidRPr="00782F45">
              <w:rPr>
                <w:rFonts w:eastAsia="Times New Roman" w:cs="Arial"/>
              </w:rPr>
              <w:t>32%</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02F4A66A" w14:textId="77777777" w:rsidR="00176C62" w:rsidRPr="00782F45" w:rsidRDefault="00176C62" w:rsidP="00F660C9">
            <w:pPr>
              <w:spacing w:after="0"/>
              <w:textAlignment w:val="baseline"/>
              <w:rPr>
                <w:rFonts w:eastAsia="Times New Roman" w:cs="Arial"/>
              </w:rPr>
            </w:pPr>
            <w:r w:rsidRPr="00782F45">
              <w:rPr>
                <w:rFonts w:eastAsia="Times New Roman" w:cs="Arial"/>
              </w:rPr>
              <w:t>25%</w:t>
            </w:r>
          </w:p>
        </w:tc>
        <w:tc>
          <w:tcPr>
            <w:tcW w:w="142" w:type="dxa"/>
            <w:vMerge/>
            <w:tcBorders>
              <w:left w:val="single" w:sz="6" w:space="0" w:color="auto"/>
              <w:bottom w:val="single" w:sz="6" w:space="0" w:color="auto"/>
              <w:right w:val="single" w:sz="6" w:space="0" w:color="auto"/>
            </w:tcBorders>
            <w:shd w:val="clear" w:color="auto" w:fill="262626" w:themeFill="text1" w:themeFillTint="D9"/>
          </w:tcPr>
          <w:p w14:paraId="7EA0F1B1" w14:textId="77777777" w:rsidR="00176C62" w:rsidRPr="00F906A3" w:rsidRDefault="00176C62" w:rsidP="00F660C9">
            <w:pPr>
              <w:spacing w:after="0"/>
              <w:textAlignment w:val="baseline"/>
              <w:rPr>
                <w:rFonts w:eastAsia="Times New Roman" w:cs="Arial"/>
              </w:rPr>
            </w:pP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7F65148D" w14:textId="77777777" w:rsidR="00176C62" w:rsidRPr="0006770B" w:rsidRDefault="00176C62" w:rsidP="00F660C9">
            <w:pPr>
              <w:spacing w:after="0"/>
              <w:textAlignment w:val="baseline"/>
              <w:rPr>
                <w:rFonts w:eastAsia="Times New Roman" w:cs="Arial"/>
              </w:rPr>
            </w:pPr>
            <w:r w:rsidRPr="0006770B">
              <w:rPr>
                <w:rFonts w:eastAsia="Times New Roman" w:cs="Arial"/>
              </w:rPr>
              <w:t>32%</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63D262BA" w14:textId="77777777" w:rsidR="00176C62" w:rsidRPr="0006770B" w:rsidRDefault="00176C62" w:rsidP="00F660C9">
            <w:pPr>
              <w:spacing w:after="0"/>
              <w:textAlignment w:val="baseline"/>
              <w:rPr>
                <w:rFonts w:eastAsia="Times New Roman" w:cs="Arial"/>
              </w:rPr>
            </w:pPr>
            <w:r w:rsidRPr="0006770B">
              <w:rPr>
                <w:rFonts w:eastAsia="Times New Roman" w:cs="Arial"/>
              </w:rPr>
              <w:t>24%</w:t>
            </w:r>
          </w:p>
        </w:tc>
      </w:tr>
    </w:tbl>
    <w:p w14:paraId="5656A443" w14:textId="77777777" w:rsidR="00176C62" w:rsidRPr="00F970D7" w:rsidRDefault="00176C62" w:rsidP="00176C62">
      <w:pPr>
        <w:autoSpaceDE w:val="0"/>
        <w:autoSpaceDN w:val="0"/>
        <w:adjustRightInd w:val="0"/>
        <w:spacing w:after="0"/>
        <w:rPr>
          <w:rFonts w:ascii="CIDFont+F1" w:hAnsi="CIDFont+F1" w:cs="CIDFont+F1"/>
          <w:sz w:val="16"/>
          <w:szCs w:val="16"/>
        </w:rPr>
      </w:pPr>
    </w:p>
    <w:p w14:paraId="54E88152" w14:textId="77777777" w:rsidR="00176C62" w:rsidRDefault="00176C62" w:rsidP="00176C62">
      <w:pPr>
        <w:autoSpaceDE w:val="0"/>
        <w:autoSpaceDN w:val="0"/>
        <w:adjustRightInd w:val="0"/>
        <w:spacing w:after="0"/>
        <w:rPr>
          <w:rFonts w:cs="Arial"/>
        </w:rPr>
      </w:pPr>
      <w:r>
        <w:rPr>
          <w:rFonts w:cs="Arial"/>
        </w:rPr>
        <w:t xml:space="preserve">Progress has been made with 3% less Disabled staff experiencing harassment, bullying or abuse from patients, their </w:t>
      </w:r>
      <w:proofErr w:type="gramStart"/>
      <w:r>
        <w:rPr>
          <w:rFonts w:cs="Arial"/>
        </w:rPr>
        <w:t>relatives</w:t>
      </w:r>
      <w:proofErr w:type="gramEnd"/>
      <w:r>
        <w:rPr>
          <w:rFonts w:cs="Arial"/>
        </w:rPr>
        <w:t xml:space="preserve"> or the public. However, 7% more of Disabled staff experienced this compared to non-disabled staff, which we need to understand and try to address.</w:t>
      </w:r>
    </w:p>
    <w:p w14:paraId="76B5FE9A" w14:textId="77777777" w:rsidR="00176C62" w:rsidRDefault="00176C62" w:rsidP="00176C62">
      <w:pPr>
        <w:autoSpaceDE w:val="0"/>
        <w:autoSpaceDN w:val="0"/>
        <w:adjustRightInd w:val="0"/>
        <w:spacing w:after="0"/>
        <w:rPr>
          <w:rFonts w:cs="Arial"/>
        </w:rPr>
      </w:pPr>
    </w:p>
    <w:p w14:paraId="3EF555A7" w14:textId="77777777" w:rsidR="00176C62" w:rsidRDefault="00176C62" w:rsidP="00176C62">
      <w:pPr>
        <w:autoSpaceDE w:val="0"/>
        <w:autoSpaceDN w:val="0"/>
        <w:adjustRightInd w:val="0"/>
        <w:spacing w:after="0"/>
        <w:rPr>
          <w:rFonts w:cs="Arial"/>
        </w:rPr>
      </w:pPr>
    </w:p>
    <w:p w14:paraId="64E3BD4F" w14:textId="77777777" w:rsidR="00176C62" w:rsidRPr="00F970D7" w:rsidRDefault="00176C62" w:rsidP="00176C62">
      <w:pPr>
        <w:spacing w:after="0"/>
        <w:textAlignment w:val="baseline"/>
        <w:rPr>
          <w:rFonts w:ascii="Segoe UI" w:eastAsia="Times New Roman" w:hAnsi="Segoe UI" w:cs="Segoe UI"/>
          <w:color w:val="425563"/>
          <w:sz w:val="18"/>
          <w:szCs w:val="18"/>
        </w:rPr>
      </w:pPr>
      <w:r w:rsidRPr="00F46FB5">
        <w:rPr>
          <w:rFonts w:eastAsia="Times New Roman" w:cs="Arial"/>
          <w:b/>
          <w:bCs/>
          <w:sz w:val="24"/>
          <w:szCs w:val="24"/>
        </w:rPr>
        <w:t>Indicator 4</w:t>
      </w:r>
      <w:r>
        <w:rPr>
          <w:rFonts w:eastAsia="Times New Roman" w:cs="Arial"/>
          <w:b/>
          <w:bCs/>
          <w:sz w:val="24"/>
          <w:szCs w:val="24"/>
        </w:rPr>
        <w:t>b</w:t>
      </w:r>
      <w:r w:rsidRPr="00F46FB5">
        <w:rPr>
          <w:rFonts w:eastAsia="Times New Roman" w:cs="Arial"/>
          <w:b/>
          <w:bCs/>
          <w:sz w:val="24"/>
          <w:szCs w:val="24"/>
        </w:rPr>
        <w:t xml:space="preserve">: </w:t>
      </w:r>
      <w:r>
        <w:rPr>
          <w:rFonts w:eastAsia="Times New Roman" w:cs="Arial"/>
          <w:b/>
          <w:bCs/>
          <w:sz w:val="24"/>
          <w:szCs w:val="24"/>
        </w:rPr>
        <w:t xml:space="preserve">Harassment, bullying or abuse in the last 12 months – from </w:t>
      </w:r>
      <w:proofErr w:type="gramStart"/>
      <w:r>
        <w:rPr>
          <w:rFonts w:eastAsia="Times New Roman" w:cs="Arial"/>
          <w:b/>
          <w:bCs/>
          <w:sz w:val="24"/>
          <w:szCs w:val="24"/>
        </w:rPr>
        <w:t>Managers</w:t>
      </w:r>
      <w:proofErr w:type="gramEnd"/>
      <w:r>
        <w:rPr>
          <w:rFonts w:eastAsia="Times New Roman" w:cs="Arial"/>
          <w:b/>
          <w:bCs/>
          <w:sz w:val="24"/>
          <w:szCs w:val="24"/>
        </w:rPr>
        <w:t xml:space="preserve"> </w:t>
      </w:r>
    </w:p>
    <w:tbl>
      <w:tblPr>
        <w:tblW w:w="1430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2"/>
        <w:gridCol w:w="4093"/>
        <w:gridCol w:w="1276"/>
        <w:gridCol w:w="992"/>
        <w:gridCol w:w="1560"/>
        <w:gridCol w:w="141"/>
        <w:gridCol w:w="993"/>
        <w:gridCol w:w="1559"/>
        <w:gridCol w:w="142"/>
        <w:gridCol w:w="992"/>
        <w:gridCol w:w="1559"/>
      </w:tblGrid>
      <w:tr w:rsidR="00176C62" w:rsidRPr="00F906A3" w14:paraId="72087BFE" w14:textId="77777777" w:rsidTr="00F660C9">
        <w:trPr>
          <w:trHeight w:val="855"/>
        </w:trPr>
        <w:tc>
          <w:tcPr>
            <w:tcW w:w="1002" w:type="dxa"/>
            <w:tcBorders>
              <w:top w:val="single" w:sz="6" w:space="0" w:color="auto"/>
              <w:left w:val="single" w:sz="6" w:space="0" w:color="auto"/>
              <w:bottom w:val="single" w:sz="6" w:space="0" w:color="auto"/>
              <w:right w:val="single" w:sz="6" w:space="0" w:color="auto"/>
            </w:tcBorders>
            <w:shd w:val="clear" w:color="auto" w:fill="D9E2F3"/>
            <w:hideMark/>
          </w:tcPr>
          <w:p w14:paraId="0FE27125"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lastRenderedPageBreak/>
              <w:t>W</w:t>
            </w:r>
            <w:r>
              <w:rPr>
                <w:rFonts w:eastAsia="Times New Roman" w:cs="Arial"/>
                <w:b/>
                <w:bCs/>
              </w:rPr>
              <w:t>D</w:t>
            </w:r>
            <w:r w:rsidRPr="00F906A3">
              <w:rPr>
                <w:rFonts w:eastAsia="Times New Roman" w:cs="Arial"/>
                <w:b/>
                <w:bCs/>
              </w:rPr>
              <w:t>ES</w:t>
            </w:r>
            <w:r w:rsidRPr="00F906A3">
              <w:rPr>
                <w:rFonts w:eastAsia="Times New Roman" w:cs="Arial"/>
              </w:rPr>
              <w:t> </w:t>
            </w:r>
          </w:p>
          <w:p w14:paraId="7D1B4C10"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Indicator</w:t>
            </w:r>
            <w:r w:rsidRPr="00F906A3">
              <w:rPr>
                <w:rFonts w:eastAsia="Times New Roman" w:cs="Arial"/>
              </w:rPr>
              <w:t> </w:t>
            </w:r>
          </w:p>
        </w:tc>
        <w:tc>
          <w:tcPr>
            <w:tcW w:w="5369"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1B4207C9"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Metric Descriptor</w:t>
            </w:r>
            <w:r w:rsidRPr="00F906A3">
              <w:rPr>
                <w:rFonts w:eastAsia="Times New Roman" w:cs="Arial"/>
              </w:rPr>
              <w:t> </w:t>
            </w: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4F317B2B"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p>
          <w:p w14:paraId="384EEF99"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w:t>
            </w:r>
            <w:r>
              <w:rPr>
                <w:rFonts w:eastAsia="Times New Roman" w:cs="Arial"/>
                <w:b/>
                <w:bCs/>
              </w:rPr>
              <w:t>20</w:t>
            </w:r>
            <w:r w:rsidRPr="00F906A3">
              <w:rPr>
                <w:rFonts w:eastAsia="Times New Roman" w:cs="Arial"/>
                <w:b/>
                <w:bCs/>
              </w:rPr>
              <w:t>/</w:t>
            </w:r>
            <w:r>
              <w:rPr>
                <w:rFonts w:eastAsia="Times New Roman" w:cs="Arial"/>
                <w:b/>
                <w:bCs/>
              </w:rPr>
              <w:t>21</w:t>
            </w:r>
            <w:r w:rsidRPr="00F906A3">
              <w:rPr>
                <w:rFonts w:eastAsia="Times New Roman" w:cs="Arial"/>
              </w:rPr>
              <w:t> </w:t>
            </w:r>
          </w:p>
        </w:tc>
        <w:tc>
          <w:tcPr>
            <w:tcW w:w="1560" w:type="dxa"/>
            <w:tcBorders>
              <w:top w:val="single" w:sz="6" w:space="0" w:color="auto"/>
              <w:left w:val="single" w:sz="6" w:space="0" w:color="auto"/>
              <w:bottom w:val="single" w:sz="6" w:space="0" w:color="auto"/>
              <w:right w:val="single" w:sz="6" w:space="0" w:color="auto"/>
            </w:tcBorders>
            <w:shd w:val="clear" w:color="auto" w:fill="FBE4D5"/>
            <w:hideMark/>
          </w:tcPr>
          <w:p w14:paraId="474A854B"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Non-disabled</w:t>
            </w:r>
          </w:p>
          <w:p w14:paraId="10E85761"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p>
          <w:p w14:paraId="3C6CE281"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20</w:t>
            </w:r>
            <w:r>
              <w:rPr>
                <w:rFonts w:eastAsia="Times New Roman" w:cs="Arial"/>
                <w:b/>
                <w:bCs/>
              </w:rPr>
              <w:t>20</w:t>
            </w:r>
            <w:r w:rsidRPr="00F906A3">
              <w:rPr>
                <w:rFonts w:eastAsia="Times New Roman" w:cs="Arial"/>
                <w:b/>
                <w:bCs/>
              </w:rPr>
              <w:t>/</w:t>
            </w:r>
            <w:r>
              <w:rPr>
                <w:rFonts w:eastAsia="Times New Roman" w:cs="Arial"/>
                <w:b/>
                <w:bCs/>
              </w:rPr>
              <w:t>21</w:t>
            </w:r>
            <w:r w:rsidRPr="00F906A3">
              <w:rPr>
                <w:rFonts w:eastAsia="Times New Roman" w:cs="Arial"/>
              </w:rPr>
              <w:t> </w:t>
            </w:r>
          </w:p>
        </w:tc>
        <w:tc>
          <w:tcPr>
            <w:tcW w:w="141" w:type="dxa"/>
            <w:vMerge w:val="restart"/>
            <w:tcBorders>
              <w:top w:val="single" w:sz="6" w:space="0" w:color="auto"/>
              <w:left w:val="single" w:sz="6" w:space="0" w:color="auto"/>
              <w:right w:val="single" w:sz="6" w:space="0" w:color="auto"/>
            </w:tcBorders>
            <w:shd w:val="clear" w:color="auto" w:fill="262626" w:themeFill="text1" w:themeFillTint="D9"/>
          </w:tcPr>
          <w:p w14:paraId="383A4688" w14:textId="77777777" w:rsidR="00176C62" w:rsidRPr="00F906A3" w:rsidRDefault="00176C62" w:rsidP="00F660C9">
            <w:pPr>
              <w:spacing w:after="0"/>
              <w:textAlignment w:val="baseline"/>
              <w:rPr>
                <w:rFonts w:eastAsia="Times New Roman" w:cs="Arial"/>
                <w:b/>
                <w:bCs/>
              </w:rPr>
            </w:pP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2EB096D0"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p>
          <w:p w14:paraId="4796875F"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20</w:t>
            </w:r>
            <w:r>
              <w:rPr>
                <w:rFonts w:eastAsia="Times New Roman" w:cs="Arial"/>
                <w:b/>
                <w:bCs/>
              </w:rPr>
              <w:t>21</w:t>
            </w:r>
            <w:r w:rsidRPr="00F906A3">
              <w:rPr>
                <w:rFonts w:eastAsia="Times New Roman" w:cs="Arial"/>
                <w:b/>
                <w:bCs/>
              </w:rPr>
              <w:t>/</w:t>
            </w:r>
            <w:r>
              <w:rPr>
                <w:rFonts w:eastAsia="Times New Roman" w:cs="Arial"/>
                <w:b/>
                <w:bCs/>
              </w:rPr>
              <w:t>22</w:t>
            </w:r>
            <w:r w:rsidRPr="00F906A3">
              <w:rPr>
                <w:rFonts w:eastAsia="Times New Roman"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74D4313C"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Non-disabled</w:t>
            </w:r>
          </w:p>
          <w:p w14:paraId="0B71AFF4"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p>
          <w:p w14:paraId="2377DF83"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20</w:t>
            </w:r>
            <w:r>
              <w:rPr>
                <w:rFonts w:eastAsia="Times New Roman" w:cs="Arial"/>
                <w:b/>
                <w:bCs/>
              </w:rPr>
              <w:t>21</w:t>
            </w:r>
            <w:r w:rsidRPr="00F906A3">
              <w:rPr>
                <w:rFonts w:eastAsia="Times New Roman" w:cs="Arial"/>
                <w:b/>
                <w:bCs/>
              </w:rPr>
              <w:t>/</w:t>
            </w:r>
            <w:r>
              <w:rPr>
                <w:rFonts w:eastAsia="Times New Roman" w:cs="Arial"/>
                <w:b/>
                <w:bCs/>
              </w:rPr>
              <w:t>22</w:t>
            </w:r>
            <w:r w:rsidRPr="00F906A3">
              <w:rPr>
                <w:rFonts w:eastAsia="Times New Roman" w:cs="Arial"/>
              </w:rPr>
              <w:t> </w:t>
            </w:r>
          </w:p>
        </w:tc>
        <w:tc>
          <w:tcPr>
            <w:tcW w:w="142" w:type="dxa"/>
            <w:vMerge w:val="restart"/>
            <w:tcBorders>
              <w:top w:val="single" w:sz="6" w:space="0" w:color="auto"/>
              <w:left w:val="single" w:sz="6" w:space="0" w:color="auto"/>
              <w:right w:val="single" w:sz="6" w:space="0" w:color="auto"/>
            </w:tcBorders>
            <w:shd w:val="clear" w:color="auto" w:fill="262626" w:themeFill="text1" w:themeFillTint="D9"/>
          </w:tcPr>
          <w:p w14:paraId="48C65D16" w14:textId="77777777" w:rsidR="00176C62" w:rsidRPr="00F906A3" w:rsidRDefault="00176C62" w:rsidP="00F660C9">
            <w:pPr>
              <w:spacing w:after="0"/>
              <w:textAlignment w:val="baseline"/>
              <w:rPr>
                <w:rFonts w:eastAsia="Times New Roman" w:cs="Arial"/>
                <w:b/>
                <w:bCs/>
              </w:rPr>
            </w:pP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7CEDED2E"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p>
          <w:p w14:paraId="4EB0F5E5"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202</w:t>
            </w:r>
            <w:r>
              <w:rPr>
                <w:rFonts w:eastAsia="Times New Roman" w:cs="Arial"/>
                <w:b/>
                <w:bCs/>
              </w:rPr>
              <w:t>2</w:t>
            </w:r>
            <w:r w:rsidRPr="00F906A3">
              <w:rPr>
                <w:rFonts w:eastAsia="Times New Roman" w:cs="Arial"/>
                <w:b/>
                <w:bCs/>
              </w:rPr>
              <w:t>/2</w:t>
            </w:r>
            <w:r>
              <w:rPr>
                <w:rFonts w:eastAsia="Times New Roman" w:cs="Arial"/>
                <w:b/>
                <w:bCs/>
              </w:rPr>
              <w:t>3</w:t>
            </w:r>
            <w:r w:rsidRPr="00F906A3">
              <w:rPr>
                <w:rFonts w:eastAsia="Times New Roman"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75D63984"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Non-disabled</w:t>
            </w:r>
          </w:p>
          <w:p w14:paraId="3669694D"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p>
          <w:p w14:paraId="04F97BA1"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202</w:t>
            </w:r>
            <w:r>
              <w:rPr>
                <w:rFonts w:eastAsia="Times New Roman" w:cs="Arial"/>
                <w:b/>
                <w:bCs/>
              </w:rPr>
              <w:t>2</w:t>
            </w:r>
            <w:r w:rsidRPr="00F906A3">
              <w:rPr>
                <w:rFonts w:eastAsia="Times New Roman" w:cs="Arial"/>
                <w:b/>
                <w:bCs/>
              </w:rPr>
              <w:t>/2</w:t>
            </w:r>
            <w:r>
              <w:rPr>
                <w:rFonts w:eastAsia="Times New Roman" w:cs="Arial"/>
                <w:b/>
                <w:bCs/>
              </w:rPr>
              <w:t>3</w:t>
            </w:r>
            <w:r w:rsidRPr="00F906A3">
              <w:rPr>
                <w:rFonts w:eastAsia="Times New Roman" w:cs="Arial"/>
              </w:rPr>
              <w:t> </w:t>
            </w:r>
          </w:p>
        </w:tc>
      </w:tr>
      <w:tr w:rsidR="00176C62" w:rsidRPr="00F906A3" w14:paraId="6AAE88E7" w14:textId="77777777" w:rsidTr="00F660C9">
        <w:trPr>
          <w:trHeight w:val="255"/>
        </w:trPr>
        <w:tc>
          <w:tcPr>
            <w:tcW w:w="100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A89BB6E" w14:textId="77777777" w:rsidR="00176C62" w:rsidRPr="00F906A3" w:rsidRDefault="00176C62" w:rsidP="00F660C9">
            <w:pPr>
              <w:spacing w:after="0"/>
              <w:jc w:val="center"/>
              <w:textAlignment w:val="baseline"/>
              <w:rPr>
                <w:rFonts w:ascii="Times New Roman" w:eastAsia="Times New Roman" w:hAnsi="Times New Roman"/>
                <w:color w:val="425563"/>
              </w:rPr>
            </w:pPr>
            <w:r>
              <w:rPr>
                <w:rFonts w:eastAsia="Times New Roman" w:cs="Arial"/>
                <w:b/>
                <w:bCs/>
              </w:rPr>
              <w:t>4b</w:t>
            </w:r>
          </w:p>
          <w:p w14:paraId="20E8440E"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Staff Survey </w:t>
            </w:r>
            <w:r w:rsidRPr="00F906A3">
              <w:rPr>
                <w:rFonts w:eastAsia="Times New Roman" w:cs="Arial"/>
              </w:rPr>
              <w:t> </w:t>
            </w:r>
          </w:p>
          <w:p w14:paraId="09877F71"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Q</w:t>
            </w:r>
            <w:r w:rsidRPr="009C1E2A">
              <w:rPr>
                <w:rFonts w:eastAsia="Times New Roman" w:cs="Arial"/>
                <w:b/>
                <w:bCs/>
              </w:rPr>
              <w:t>14b</w:t>
            </w:r>
            <w:r w:rsidRPr="00F906A3">
              <w:rPr>
                <w:rFonts w:eastAsia="Times New Roman" w:cs="Arial"/>
              </w:rPr>
              <w:t> </w:t>
            </w:r>
          </w:p>
        </w:tc>
        <w:tc>
          <w:tcPr>
            <w:tcW w:w="409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E30C7ED"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xml:space="preserve">Percentage of </w:t>
            </w:r>
            <w:r>
              <w:rPr>
                <w:rFonts w:eastAsia="Times New Roman" w:cs="Arial"/>
              </w:rPr>
              <w:t xml:space="preserve">disabled </w:t>
            </w:r>
            <w:r w:rsidRPr="00F906A3">
              <w:rPr>
                <w:rFonts w:eastAsia="Times New Roman" w:cs="Arial"/>
              </w:rPr>
              <w:t xml:space="preserve">staff experiencing harassment, bullying or abuse from </w:t>
            </w:r>
            <w:r>
              <w:rPr>
                <w:rFonts w:eastAsia="Times New Roman" w:cs="Arial"/>
              </w:rPr>
              <w:t>managers</w:t>
            </w:r>
            <w:r w:rsidRPr="00F906A3">
              <w:rPr>
                <w:rFonts w:eastAsia="Times New Roman" w:cs="Arial"/>
              </w:rPr>
              <w:t xml:space="preserve"> in last 12 months </w:t>
            </w:r>
          </w:p>
        </w:tc>
        <w:tc>
          <w:tcPr>
            <w:tcW w:w="1276" w:type="dxa"/>
            <w:tcBorders>
              <w:top w:val="single" w:sz="6" w:space="0" w:color="auto"/>
              <w:left w:val="single" w:sz="6" w:space="0" w:color="auto"/>
              <w:bottom w:val="single" w:sz="6" w:space="0" w:color="auto"/>
              <w:right w:val="single" w:sz="6" w:space="0" w:color="auto"/>
            </w:tcBorders>
            <w:shd w:val="clear" w:color="auto" w:fill="D9E2F3"/>
            <w:hideMark/>
          </w:tcPr>
          <w:p w14:paraId="20729994"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Berkshire  </w:t>
            </w:r>
          </w:p>
          <w:p w14:paraId="677A8B5E"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Healthcare </w:t>
            </w: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634195B9" w14:textId="77777777" w:rsidR="00176C62" w:rsidRPr="00154E39" w:rsidRDefault="00176C62" w:rsidP="00F660C9">
            <w:pPr>
              <w:spacing w:after="0"/>
              <w:textAlignment w:val="baseline"/>
              <w:rPr>
                <w:rFonts w:eastAsia="Times New Roman" w:cs="Arial"/>
                <w:color w:val="425563"/>
              </w:rPr>
            </w:pPr>
            <w:r w:rsidRPr="00154E39">
              <w:rPr>
                <w:rFonts w:eastAsia="Times New Roman" w:cs="Arial"/>
              </w:rPr>
              <w:t>15%</w:t>
            </w:r>
          </w:p>
        </w:tc>
        <w:tc>
          <w:tcPr>
            <w:tcW w:w="1560" w:type="dxa"/>
            <w:tcBorders>
              <w:top w:val="single" w:sz="6" w:space="0" w:color="auto"/>
              <w:left w:val="single" w:sz="6" w:space="0" w:color="auto"/>
              <w:bottom w:val="single" w:sz="6" w:space="0" w:color="auto"/>
              <w:right w:val="single" w:sz="6" w:space="0" w:color="auto"/>
            </w:tcBorders>
            <w:shd w:val="clear" w:color="auto" w:fill="FBE4D5"/>
            <w:hideMark/>
          </w:tcPr>
          <w:p w14:paraId="6619CEB8"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rPr>
              <w:t>7</w:t>
            </w:r>
            <w:r w:rsidRPr="00F906A3">
              <w:rPr>
                <w:rFonts w:eastAsia="Times New Roman" w:cs="Arial"/>
              </w:rPr>
              <w:t>% </w:t>
            </w:r>
          </w:p>
        </w:tc>
        <w:tc>
          <w:tcPr>
            <w:tcW w:w="141" w:type="dxa"/>
            <w:vMerge/>
            <w:tcBorders>
              <w:left w:val="single" w:sz="6" w:space="0" w:color="auto"/>
              <w:right w:val="single" w:sz="6" w:space="0" w:color="auto"/>
            </w:tcBorders>
            <w:shd w:val="clear" w:color="auto" w:fill="262626" w:themeFill="text1" w:themeFillTint="D9"/>
          </w:tcPr>
          <w:p w14:paraId="071C53FF" w14:textId="77777777" w:rsidR="00176C62" w:rsidRPr="00F906A3" w:rsidRDefault="00176C62" w:rsidP="00F660C9">
            <w:pPr>
              <w:spacing w:after="0"/>
              <w:textAlignment w:val="baseline"/>
              <w:rPr>
                <w:rFonts w:eastAsia="Times New Roman" w:cs="Arial"/>
              </w:rPr>
            </w:pP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64CF075F"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rPr>
              <w:t>12%</w:t>
            </w:r>
            <w:r w:rsidRPr="00F906A3">
              <w:rPr>
                <w:rFonts w:eastAsia="Times New Roman"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755AA804"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rPr>
              <w:t>5</w:t>
            </w:r>
            <w:r w:rsidRPr="00F906A3">
              <w:rPr>
                <w:rFonts w:eastAsia="Times New Roman" w:cs="Arial"/>
              </w:rPr>
              <w:t>% </w:t>
            </w:r>
          </w:p>
        </w:tc>
        <w:tc>
          <w:tcPr>
            <w:tcW w:w="142" w:type="dxa"/>
            <w:vMerge/>
            <w:tcBorders>
              <w:left w:val="single" w:sz="6" w:space="0" w:color="auto"/>
              <w:right w:val="single" w:sz="6" w:space="0" w:color="auto"/>
            </w:tcBorders>
            <w:shd w:val="clear" w:color="auto" w:fill="262626" w:themeFill="text1" w:themeFillTint="D9"/>
          </w:tcPr>
          <w:p w14:paraId="31EC9FDC" w14:textId="77777777" w:rsidR="00176C62" w:rsidRPr="00F906A3" w:rsidRDefault="00176C62" w:rsidP="00F660C9">
            <w:pPr>
              <w:spacing w:after="0"/>
              <w:textAlignment w:val="baseline"/>
              <w:rPr>
                <w:rFonts w:eastAsia="Times New Roman" w:cs="Arial"/>
                <w:color w:val="FF0000"/>
              </w:rPr>
            </w:pP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5DBD7EE1" w14:textId="77777777" w:rsidR="00176C62" w:rsidRPr="00F906A3" w:rsidRDefault="00176C62" w:rsidP="00F660C9">
            <w:pPr>
              <w:spacing w:after="0"/>
              <w:textAlignment w:val="baseline"/>
              <w:rPr>
                <w:rFonts w:eastAsia="Times New Roman" w:cs="Arial"/>
                <w:b/>
                <w:bCs/>
              </w:rPr>
            </w:pPr>
            <w:r>
              <w:rPr>
                <w:rFonts w:eastAsia="Times New Roman" w:cs="Arial"/>
                <w:b/>
                <w:bCs/>
              </w:rPr>
              <w:t>12%</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49B97446" w14:textId="77777777" w:rsidR="00176C62" w:rsidRPr="00F906A3" w:rsidRDefault="00176C62" w:rsidP="00F660C9">
            <w:pPr>
              <w:spacing w:after="0"/>
              <w:textAlignment w:val="baseline"/>
              <w:rPr>
                <w:rFonts w:ascii="Times New Roman" w:eastAsia="Times New Roman" w:hAnsi="Times New Roman"/>
                <w:b/>
                <w:bCs/>
                <w:color w:val="425563"/>
              </w:rPr>
            </w:pPr>
            <w:r>
              <w:rPr>
                <w:rFonts w:eastAsia="Times New Roman" w:cs="Arial"/>
                <w:b/>
                <w:bCs/>
              </w:rPr>
              <w:t>5</w:t>
            </w:r>
            <w:r w:rsidRPr="00454147">
              <w:rPr>
                <w:rFonts w:eastAsia="Times New Roman" w:cs="Arial"/>
                <w:b/>
                <w:bCs/>
              </w:rPr>
              <w:t>%</w:t>
            </w:r>
          </w:p>
        </w:tc>
      </w:tr>
      <w:tr w:rsidR="00176C62" w:rsidRPr="00F906A3" w14:paraId="3BCB8AF8" w14:textId="77777777" w:rsidTr="00F660C9">
        <w:trPr>
          <w:trHeight w:val="255"/>
        </w:trPr>
        <w:tc>
          <w:tcPr>
            <w:tcW w:w="10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C70033" w14:textId="77777777" w:rsidR="00176C62" w:rsidRPr="00F906A3" w:rsidRDefault="00176C62" w:rsidP="00F660C9">
            <w:pPr>
              <w:spacing w:after="0"/>
              <w:rPr>
                <w:rFonts w:ascii="Times New Roman" w:eastAsia="Times New Roman" w:hAnsi="Times New Roman"/>
                <w:color w:val="425563"/>
              </w:rPr>
            </w:pPr>
          </w:p>
        </w:tc>
        <w:tc>
          <w:tcPr>
            <w:tcW w:w="40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5F8F27" w14:textId="77777777" w:rsidR="00176C62" w:rsidRPr="00F906A3" w:rsidRDefault="00176C62" w:rsidP="00F660C9">
            <w:pPr>
              <w:spacing w:after="0"/>
              <w:rPr>
                <w:rFonts w:ascii="Times New Roman" w:eastAsia="Times New Roman" w:hAnsi="Times New Roman"/>
                <w:color w:val="425563"/>
              </w:rPr>
            </w:pPr>
          </w:p>
        </w:tc>
        <w:tc>
          <w:tcPr>
            <w:tcW w:w="1276" w:type="dxa"/>
            <w:tcBorders>
              <w:top w:val="single" w:sz="6" w:space="0" w:color="auto"/>
              <w:left w:val="single" w:sz="6" w:space="0" w:color="auto"/>
              <w:bottom w:val="single" w:sz="6" w:space="0" w:color="auto"/>
              <w:right w:val="single" w:sz="6" w:space="0" w:color="auto"/>
            </w:tcBorders>
            <w:shd w:val="clear" w:color="auto" w:fill="D9E2F3"/>
            <w:hideMark/>
          </w:tcPr>
          <w:p w14:paraId="6A0390D9"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NHS Trusts </w:t>
            </w: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25D8D230"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rPr>
              <w:t>15%</w:t>
            </w:r>
          </w:p>
        </w:tc>
        <w:tc>
          <w:tcPr>
            <w:tcW w:w="1560" w:type="dxa"/>
            <w:tcBorders>
              <w:top w:val="single" w:sz="6" w:space="0" w:color="auto"/>
              <w:left w:val="single" w:sz="6" w:space="0" w:color="auto"/>
              <w:bottom w:val="single" w:sz="6" w:space="0" w:color="auto"/>
              <w:right w:val="single" w:sz="6" w:space="0" w:color="auto"/>
            </w:tcBorders>
            <w:shd w:val="clear" w:color="auto" w:fill="FBE4D5"/>
            <w:hideMark/>
          </w:tcPr>
          <w:p w14:paraId="0A0450DC"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rPr>
              <w:t>8.5%</w:t>
            </w:r>
          </w:p>
        </w:tc>
        <w:tc>
          <w:tcPr>
            <w:tcW w:w="141" w:type="dxa"/>
            <w:vMerge/>
            <w:tcBorders>
              <w:left w:val="single" w:sz="6" w:space="0" w:color="auto"/>
              <w:bottom w:val="single" w:sz="6" w:space="0" w:color="auto"/>
              <w:right w:val="single" w:sz="6" w:space="0" w:color="auto"/>
            </w:tcBorders>
            <w:shd w:val="clear" w:color="auto" w:fill="262626" w:themeFill="text1" w:themeFillTint="D9"/>
          </w:tcPr>
          <w:p w14:paraId="629EBE18" w14:textId="77777777" w:rsidR="00176C62" w:rsidRPr="00F906A3" w:rsidRDefault="00176C62" w:rsidP="00F660C9">
            <w:pPr>
              <w:spacing w:after="0"/>
              <w:textAlignment w:val="baseline"/>
              <w:rPr>
                <w:rFonts w:eastAsia="Times New Roman" w:cs="Arial"/>
              </w:rPr>
            </w:pP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7EEF8511"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Pr>
                <w:rFonts w:eastAsia="Times New Roman" w:cs="Arial"/>
              </w:rPr>
              <w:t>13%</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45D0E206" w14:textId="77777777" w:rsidR="00176C62" w:rsidRPr="00ED0E86" w:rsidRDefault="00176C62" w:rsidP="00F660C9">
            <w:pPr>
              <w:spacing w:after="0"/>
              <w:textAlignment w:val="baseline"/>
              <w:rPr>
                <w:rFonts w:eastAsia="Times New Roman" w:cs="Arial"/>
                <w:color w:val="425563"/>
              </w:rPr>
            </w:pPr>
            <w:r w:rsidRPr="00ED0E86">
              <w:rPr>
                <w:rFonts w:eastAsia="Times New Roman" w:cs="Arial"/>
              </w:rPr>
              <w:t>7%</w:t>
            </w:r>
          </w:p>
        </w:tc>
        <w:tc>
          <w:tcPr>
            <w:tcW w:w="142" w:type="dxa"/>
            <w:vMerge/>
            <w:tcBorders>
              <w:left w:val="single" w:sz="6" w:space="0" w:color="auto"/>
              <w:bottom w:val="single" w:sz="6" w:space="0" w:color="auto"/>
              <w:right w:val="single" w:sz="6" w:space="0" w:color="auto"/>
            </w:tcBorders>
            <w:shd w:val="clear" w:color="auto" w:fill="262626" w:themeFill="text1" w:themeFillTint="D9"/>
          </w:tcPr>
          <w:p w14:paraId="797BDBF7" w14:textId="77777777" w:rsidR="00176C62" w:rsidRPr="00F906A3" w:rsidRDefault="00176C62" w:rsidP="00F660C9">
            <w:pPr>
              <w:spacing w:after="0"/>
              <w:textAlignment w:val="baseline"/>
              <w:rPr>
                <w:rFonts w:eastAsia="Times New Roman" w:cs="Arial"/>
              </w:rPr>
            </w:pP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1FB28021" w14:textId="77777777" w:rsidR="00176C62" w:rsidRPr="00ED0E86" w:rsidRDefault="00176C62" w:rsidP="00F660C9">
            <w:pPr>
              <w:spacing w:after="0"/>
              <w:textAlignment w:val="baseline"/>
              <w:rPr>
                <w:rFonts w:eastAsia="Times New Roman" w:cs="Arial"/>
              </w:rPr>
            </w:pPr>
            <w:r w:rsidRPr="00ED0E86">
              <w:rPr>
                <w:rFonts w:eastAsia="Times New Roman" w:cs="Arial"/>
              </w:rPr>
              <w:t>12%</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1DEA2CF6" w14:textId="77777777" w:rsidR="00176C62" w:rsidRPr="00ED0E86" w:rsidRDefault="00176C62" w:rsidP="00F660C9">
            <w:pPr>
              <w:spacing w:after="0"/>
              <w:textAlignment w:val="baseline"/>
              <w:rPr>
                <w:rFonts w:eastAsia="Times New Roman" w:cs="Arial"/>
              </w:rPr>
            </w:pPr>
            <w:r w:rsidRPr="00ED0E86">
              <w:rPr>
                <w:rFonts w:eastAsia="Times New Roman" w:cs="Arial"/>
              </w:rPr>
              <w:t>7%</w:t>
            </w:r>
          </w:p>
        </w:tc>
      </w:tr>
    </w:tbl>
    <w:p w14:paraId="0A9F2F61" w14:textId="77777777" w:rsidR="00176C62" w:rsidRPr="00F970D7" w:rsidRDefault="00176C62" w:rsidP="00176C62">
      <w:pPr>
        <w:autoSpaceDE w:val="0"/>
        <w:autoSpaceDN w:val="0"/>
        <w:adjustRightInd w:val="0"/>
        <w:spacing w:after="0"/>
        <w:rPr>
          <w:rFonts w:cs="Arial"/>
          <w:sz w:val="16"/>
          <w:szCs w:val="16"/>
        </w:rPr>
      </w:pPr>
    </w:p>
    <w:p w14:paraId="17E94334" w14:textId="77777777" w:rsidR="00176C62" w:rsidRDefault="00176C62" w:rsidP="00176C62">
      <w:pPr>
        <w:autoSpaceDE w:val="0"/>
        <w:autoSpaceDN w:val="0"/>
        <w:adjustRightInd w:val="0"/>
        <w:spacing w:after="0"/>
        <w:rPr>
          <w:rFonts w:eastAsia="Times New Roman" w:cs="Arial"/>
        </w:rPr>
      </w:pPr>
      <w:r>
        <w:rPr>
          <w:rFonts w:cs="Arial"/>
        </w:rPr>
        <w:t xml:space="preserve">This indicator has stayed the same for the last 2 years at 12% but is still 7% more than non-disabled staff experiencing </w:t>
      </w:r>
      <w:r w:rsidRPr="00F906A3">
        <w:rPr>
          <w:rFonts w:eastAsia="Times New Roman" w:cs="Arial"/>
        </w:rPr>
        <w:t xml:space="preserve">harassment, bullying or abuse from </w:t>
      </w:r>
      <w:r>
        <w:rPr>
          <w:rFonts w:eastAsia="Times New Roman" w:cs="Arial"/>
        </w:rPr>
        <w:t>managers. We need to address this differential in experience, but equally for both groups our managers need to be role modelling the behaviours we expect and need in BHFT.</w:t>
      </w:r>
    </w:p>
    <w:p w14:paraId="6AC3E6BF" w14:textId="77777777" w:rsidR="00176C62" w:rsidRDefault="00176C62" w:rsidP="00176C62">
      <w:pPr>
        <w:autoSpaceDE w:val="0"/>
        <w:autoSpaceDN w:val="0"/>
        <w:adjustRightInd w:val="0"/>
        <w:spacing w:after="0"/>
        <w:rPr>
          <w:rFonts w:cs="Arial"/>
        </w:rPr>
      </w:pPr>
    </w:p>
    <w:p w14:paraId="78782AD0" w14:textId="77777777" w:rsidR="00176C62" w:rsidRDefault="00176C62" w:rsidP="00176C62">
      <w:pPr>
        <w:autoSpaceDE w:val="0"/>
        <w:autoSpaceDN w:val="0"/>
        <w:adjustRightInd w:val="0"/>
        <w:spacing w:after="0"/>
        <w:rPr>
          <w:rFonts w:cs="Arial"/>
        </w:rPr>
      </w:pPr>
    </w:p>
    <w:p w14:paraId="350F7050" w14:textId="77777777" w:rsidR="00176C62" w:rsidRPr="00F970D7" w:rsidRDefault="00176C62" w:rsidP="00176C62">
      <w:pPr>
        <w:spacing w:after="0"/>
        <w:textAlignment w:val="baseline"/>
        <w:rPr>
          <w:rFonts w:ascii="Segoe UI" w:eastAsia="Times New Roman" w:hAnsi="Segoe UI" w:cs="Segoe UI"/>
          <w:color w:val="425563"/>
          <w:sz w:val="18"/>
          <w:szCs w:val="18"/>
        </w:rPr>
      </w:pPr>
      <w:r w:rsidRPr="00F46FB5">
        <w:rPr>
          <w:rFonts w:eastAsia="Times New Roman" w:cs="Arial"/>
          <w:b/>
          <w:bCs/>
          <w:sz w:val="24"/>
          <w:szCs w:val="24"/>
        </w:rPr>
        <w:t>Indicator 4</w:t>
      </w:r>
      <w:r>
        <w:rPr>
          <w:rFonts w:eastAsia="Times New Roman" w:cs="Arial"/>
          <w:b/>
          <w:bCs/>
          <w:sz w:val="24"/>
          <w:szCs w:val="24"/>
        </w:rPr>
        <w:t>c</w:t>
      </w:r>
      <w:r w:rsidRPr="00F46FB5">
        <w:rPr>
          <w:rFonts w:eastAsia="Times New Roman" w:cs="Arial"/>
          <w:b/>
          <w:bCs/>
          <w:sz w:val="24"/>
          <w:szCs w:val="24"/>
        </w:rPr>
        <w:t xml:space="preserve">: </w:t>
      </w:r>
      <w:r>
        <w:rPr>
          <w:rFonts w:eastAsia="Times New Roman" w:cs="Arial"/>
          <w:b/>
          <w:bCs/>
          <w:sz w:val="24"/>
          <w:szCs w:val="24"/>
        </w:rPr>
        <w:t xml:space="preserve">Harassment, bullying or abuse in the last 12 months – from </w:t>
      </w:r>
      <w:proofErr w:type="gramStart"/>
      <w:r>
        <w:rPr>
          <w:rFonts w:eastAsia="Times New Roman" w:cs="Arial"/>
          <w:b/>
          <w:bCs/>
          <w:sz w:val="24"/>
          <w:szCs w:val="24"/>
        </w:rPr>
        <w:t>colleagues</w:t>
      </w:r>
      <w:proofErr w:type="gramEnd"/>
      <w:r>
        <w:rPr>
          <w:rFonts w:eastAsia="Times New Roman" w:cs="Arial"/>
          <w:b/>
          <w:bCs/>
          <w:sz w:val="24"/>
          <w:szCs w:val="24"/>
        </w:rPr>
        <w:t xml:space="preserve"> </w:t>
      </w:r>
    </w:p>
    <w:tbl>
      <w:tblPr>
        <w:tblW w:w="1430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2"/>
        <w:gridCol w:w="4093"/>
        <w:gridCol w:w="1276"/>
        <w:gridCol w:w="992"/>
        <w:gridCol w:w="1560"/>
        <w:gridCol w:w="141"/>
        <w:gridCol w:w="993"/>
        <w:gridCol w:w="1559"/>
        <w:gridCol w:w="142"/>
        <w:gridCol w:w="992"/>
        <w:gridCol w:w="1559"/>
      </w:tblGrid>
      <w:tr w:rsidR="00176C62" w:rsidRPr="00F906A3" w14:paraId="6DD34E85" w14:textId="77777777" w:rsidTr="00F660C9">
        <w:trPr>
          <w:trHeight w:val="855"/>
        </w:trPr>
        <w:tc>
          <w:tcPr>
            <w:tcW w:w="1002" w:type="dxa"/>
            <w:tcBorders>
              <w:top w:val="single" w:sz="6" w:space="0" w:color="auto"/>
              <w:left w:val="single" w:sz="6" w:space="0" w:color="auto"/>
              <w:bottom w:val="single" w:sz="6" w:space="0" w:color="auto"/>
              <w:right w:val="single" w:sz="6" w:space="0" w:color="auto"/>
            </w:tcBorders>
            <w:shd w:val="clear" w:color="auto" w:fill="D9E2F3"/>
            <w:hideMark/>
          </w:tcPr>
          <w:p w14:paraId="2C54858E"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W</w:t>
            </w:r>
            <w:r>
              <w:rPr>
                <w:rFonts w:eastAsia="Times New Roman" w:cs="Arial"/>
                <w:b/>
                <w:bCs/>
              </w:rPr>
              <w:t>D</w:t>
            </w:r>
            <w:r w:rsidRPr="00F906A3">
              <w:rPr>
                <w:rFonts w:eastAsia="Times New Roman" w:cs="Arial"/>
                <w:b/>
                <w:bCs/>
              </w:rPr>
              <w:t>ES</w:t>
            </w:r>
            <w:r w:rsidRPr="00F906A3">
              <w:rPr>
                <w:rFonts w:eastAsia="Times New Roman" w:cs="Arial"/>
              </w:rPr>
              <w:t> </w:t>
            </w:r>
          </w:p>
          <w:p w14:paraId="41945FEB"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Indicator</w:t>
            </w:r>
            <w:r w:rsidRPr="00F906A3">
              <w:rPr>
                <w:rFonts w:eastAsia="Times New Roman" w:cs="Arial"/>
              </w:rPr>
              <w:t> </w:t>
            </w:r>
          </w:p>
        </w:tc>
        <w:tc>
          <w:tcPr>
            <w:tcW w:w="5369"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74309136"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Metric Descriptor</w:t>
            </w:r>
            <w:r w:rsidRPr="00F906A3">
              <w:rPr>
                <w:rFonts w:eastAsia="Times New Roman" w:cs="Arial"/>
              </w:rPr>
              <w:t> </w:t>
            </w: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063FB277"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p>
          <w:p w14:paraId="54AE3DCB"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w:t>
            </w:r>
            <w:r>
              <w:rPr>
                <w:rFonts w:eastAsia="Times New Roman" w:cs="Arial"/>
                <w:b/>
                <w:bCs/>
              </w:rPr>
              <w:t>20</w:t>
            </w:r>
            <w:r w:rsidRPr="00F906A3">
              <w:rPr>
                <w:rFonts w:eastAsia="Times New Roman" w:cs="Arial"/>
                <w:b/>
                <w:bCs/>
              </w:rPr>
              <w:t>/</w:t>
            </w:r>
            <w:r>
              <w:rPr>
                <w:rFonts w:eastAsia="Times New Roman" w:cs="Arial"/>
                <w:b/>
                <w:bCs/>
              </w:rPr>
              <w:t>21</w:t>
            </w:r>
            <w:r w:rsidRPr="00F906A3">
              <w:rPr>
                <w:rFonts w:eastAsia="Times New Roman" w:cs="Arial"/>
              </w:rPr>
              <w:t> </w:t>
            </w:r>
          </w:p>
        </w:tc>
        <w:tc>
          <w:tcPr>
            <w:tcW w:w="1560" w:type="dxa"/>
            <w:tcBorders>
              <w:top w:val="single" w:sz="6" w:space="0" w:color="auto"/>
              <w:left w:val="single" w:sz="6" w:space="0" w:color="auto"/>
              <w:bottom w:val="single" w:sz="6" w:space="0" w:color="auto"/>
              <w:right w:val="single" w:sz="6" w:space="0" w:color="auto"/>
            </w:tcBorders>
            <w:shd w:val="clear" w:color="auto" w:fill="FBE4D5"/>
            <w:hideMark/>
          </w:tcPr>
          <w:p w14:paraId="3B858849"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Non-disabled</w:t>
            </w:r>
          </w:p>
          <w:p w14:paraId="0CCA35CF"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p>
          <w:p w14:paraId="447EFF25"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20</w:t>
            </w:r>
            <w:r>
              <w:rPr>
                <w:rFonts w:eastAsia="Times New Roman" w:cs="Arial"/>
                <w:b/>
                <w:bCs/>
              </w:rPr>
              <w:t>20</w:t>
            </w:r>
            <w:r w:rsidRPr="00F906A3">
              <w:rPr>
                <w:rFonts w:eastAsia="Times New Roman" w:cs="Arial"/>
                <w:b/>
                <w:bCs/>
              </w:rPr>
              <w:t>/</w:t>
            </w:r>
            <w:r>
              <w:rPr>
                <w:rFonts w:eastAsia="Times New Roman" w:cs="Arial"/>
                <w:b/>
                <w:bCs/>
              </w:rPr>
              <w:t>21</w:t>
            </w:r>
            <w:r w:rsidRPr="00F906A3">
              <w:rPr>
                <w:rFonts w:eastAsia="Times New Roman" w:cs="Arial"/>
              </w:rPr>
              <w:t> </w:t>
            </w:r>
          </w:p>
        </w:tc>
        <w:tc>
          <w:tcPr>
            <w:tcW w:w="141" w:type="dxa"/>
            <w:vMerge w:val="restart"/>
            <w:tcBorders>
              <w:top w:val="single" w:sz="6" w:space="0" w:color="auto"/>
              <w:left w:val="single" w:sz="6" w:space="0" w:color="auto"/>
              <w:right w:val="single" w:sz="6" w:space="0" w:color="auto"/>
            </w:tcBorders>
            <w:shd w:val="clear" w:color="auto" w:fill="262626" w:themeFill="text1" w:themeFillTint="D9"/>
          </w:tcPr>
          <w:p w14:paraId="570F0A14" w14:textId="77777777" w:rsidR="00176C62" w:rsidRPr="00F906A3" w:rsidRDefault="00176C62" w:rsidP="00F660C9">
            <w:pPr>
              <w:spacing w:after="0"/>
              <w:textAlignment w:val="baseline"/>
              <w:rPr>
                <w:rFonts w:eastAsia="Times New Roman" w:cs="Arial"/>
                <w:b/>
                <w:bCs/>
              </w:rPr>
            </w:pP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770280B9"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p>
          <w:p w14:paraId="361122C8"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20</w:t>
            </w:r>
            <w:r>
              <w:rPr>
                <w:rFonts w:eastAsia="Times New Roman" w:cs="Arial"/>
                <w:b/>
                <w:bCs/>
              </w:rPr>
              <w:t>21</w:t>
            </w:r>
            <w:r w:rsidRPr="00F906A3">
              <w:rPr>
                <w:rFonts w:eastAsia="Times New Roman" w:cs="Arial"/>
                <w:b/>
                <w:bCs/>
              </w:rPr>
              <w:t>/</w:t>
            </w:r>
            <w:r>
              <w:rPr>
                <w:rFonts w:eastAsia="Times New Roman" w:cs="Arial"/>
                <w:b/>
                <w:bCs/>
              </w:rPr>
              <w:t>22</w:t>
            </w:r>
            <w:r w:rsidRPr="00F906A3">
              <w:rPr>
                <w:rFonts w:eastAsia="Times New Roman"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4A7029F3"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Non-disabled</w:t>
            </w:r>
          </w:p>
          <w:p w14:paraId="4C061A35"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p>
          <w:p w14:paraId="21282F4F"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20</w:t>
            </w:r>
            <w:r>
              <w:rPr>
                <w:rFonts w:eastAsia="Times New Roman" w:cs="Arial"/>
                <w:b/>
                <w:bCs/>
              </w:rPr>
              <w:t>21</w:t>
            </w:r>
            <w:r w:rsidRPr="00F906A3">
              <w:rPr>
                <w:rFonts w:eastAsia="Times New Roman" w:cs="Arial"/>
                <w:b/>
                <w:bCs/>
              </w:rPr>
              <w:t>/</w:t>
            </w:r>
            <w:r>
              <w:rPr>
                <w:rFonts w:eastAsia="Times New Roman" w:cs="Arial"/>
                <w:b/>
                <w:bCs/>
              </w:rPr>
              <w:t>22</w:t>
            </w:r>
            <w:r w:rsidRPr="00F906A3">
              <w:rPr>
                <w:rFonts w:eastAsia="Times New Roman" w:cs="Arial"/>
              </w:rPr>
              <w:t> </w:t>
            </w:r>
          </w:p>
        </w:tc>
        <w:tc>
          <w:tcPr>
            <w:tcW w:w="142" w:type="dxa"/>
            <w:vMerge w:val="restart"/>
            <w:tcBorders>
              <w:top w:val="single" w:sz="6" w:space="0" w:color="auto"/>
              <w:left w:val="single" w:sz="6" w:space="0" w:color="auto"/>
              <w:right w:val="single" w:sz="6" w:space="0" w:color="auto"/>
            </w:tcBorders>
            <w:shd w:val="clear" w:color="auto" w:fill="262626" w:themeFill="text1" w:themeFillTint="D9"/>
          </w:tcPr>
          <w:p w14:paraId="1DABAB30" w14:textId="77777777" w:rsidR="00176C62" w:rsidRPr="00F906A3" w:rsidRDefault="00176C62" w:rsidP="00F660C9">
            <w:pPr>
              <w:spacing w:after="0"/>
              <w:textAlignment w:val="baseline"/>
              <w:rPr>
                <w:rFonts w:eastAsia="Times New Roman" w:cs="Arial"/>
                <w:b/>
                <w:bCs/>
              </w:rPr>
            </w:pP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5DD320D6"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p>
          <w:p w14:paraId="079F87C3"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202</w:t>
            </w:r>
            <w:r>
              <w:rPr>
                <w:rFonts w:eastAsia="Times New Roman" w:cs="Arial"/>
                <w:b/>
                <w:bCs/>
              </w:rPr>
              <w:t>2</w:t>
            </w:r>
            <w:r w:rsidRPr="00F906A3">
              <w:rPr>
                <w:rFonts w:eastAsia="Times New Roman" w:cs="Arial"/>
                <w:b/>
                <w:bCs/>
              </w:rPr>
              <w:t>/2</w:t>
            </w:r>
            <w:r>
              <w:rPr>
                <w:rFonts w:eastAsia="Times New Roman" w:cs="Arial"/>
                <w:b/>
                <w:bCs/>
              </w:rPr>
              <w:t>3</w:t>
            </w:r>
            <w:r w:rsidRPr="00F906A3">
              <w:rPr>
                <w:rFonts w:eastAsia="Times New Roman"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0E280B66"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Non-disabled</w:t>
            </w:r>
          </w:p>
          <w:p w14:paraId="314A0D71"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p>
          <w:p w14:paraId="00F2632C"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202</w:t>
            </w:r>
            <w:r>
              <w:rPr>
                <w:rFonts w:eastAsia="Times New Roman" w:cs="Arial"/>
                <w:b/>
                <w:bCs/>
              </w:rPr>
              <w:t>2</w:t>
            </w:r>
            <w:r w:rsidRPr="00F906A3">
              <w:rPr>
                <w:rFonts w:eastAsia="Times New Roman" w:cs="Arial"/>
                <w:b/>
                <w:bCs/>
              </w:rPr>
              <w:t>/2</w:t>
            </w:r>
            <w:r>
              <w:rPr>
                <w:rFonts w:eastAsia="Times New Roman" w:cs="Arial"/>
                <w:b/>
                <w:bCs/>
              </w:rPr>
              <w:t>3</w:t>
            </w:r>
            <w:r w:rsidRPr="00F906A3">
              <w:rPr>
                <w:rFonts w:eastAsia="Times New Roman" w:cs="Arial"/>
              </w:rPr>
              <w:t> </w:t>
            </w:r>
          </w:p>
        </w:tc>
      </w:tr>
      <w:tr w:rsidR="00176C62" w:rsidRPr="00F906A3" w14:paraId="55785C6B" w14:textId="77777777" w:rsidTr="00F660C9">
        <w:trPr>
          <w:trHeight w:val="255"/>
        </w:trPr>
        <w:tc>
          <w:tcPr>
            <w:tcW w:w="100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E7845B8" w14:textId="77777777" w:rsidR="00176C62" w:rsidRPr="00F906A3" w:rsidRDefault="00176C62" w:rsidP="00F660C9">
            <w:pPr>
              <w:spacing w:after="0"/>
              <w:jc w:val="center"/>
              <w:textAlignment w:val="baseline"/>
              <w:rPr>
                <w:rFonts w:ascii="Times New Roman" w:eastAsia="Times New Roman" w:hAnsi="Times New Roman"/>
                <w:color w:val="425563"/>
              </w:rPr>
            </w:pPr>
            <w:r>
              <w:rPr>
                <w:rFonts w:eastAsia="Times New Roman" w:cs="Arial"/>
                <w:b/>
                <w:bCs/>
              </w:rPr>
              <w:t>4c</w:t>
            </w:r>
          </w:p>
          <w:p w14:paraId="47177D88" w14:textId="77777777" w:rsidR="00176C62" w:rsidRPr="009C1E2A"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 xml:space="preserve">Staff </w:t>
            </w:r>
            <w:r w:rsidRPr="009C1E2A">
              <w:rPr>
                <w:rFonts w:eastAsia="Times New Roman" w:cs="Arial"/>
                <w:b/>
                <w:bCs/>
              </w:rPr>
              <w:t>Survey </w:t>
            </w:r>
            <w:r w:rsidRPr="009C1E2A">
              <w:rPr>
                <w:rFonts w:eastAsia="Times New Roman" w:cs="Arial"/>
              </w:rPr>
              <w:t> </w:t>
            </w:r>
          </w:p>
          <w:p w14:paraId="6B37B481" w14:textId="77777777" w:rsidR="00176C62" w:rsidRPr="00F906A3" w:rsidRDefault="00176C62" w:rsidP="00F660C9">
            <w:pPr>
              <w:spacing w:after="0"/>
              <w:textAlignment w:val="baseline"/>
              <w:rPr>
                <w:rFonts w:ascii="Times New Roman" w:eastAsia="Times New Roman" w:hAnsi="Times New Roman"/>
                <w:color w:val="425563"/>
              </w:rPr>
            </w:pPr>
            <w:r w:rsidRPr="009C1E2A">
              <w:rPr>
                <w:rFonts w:eastAsia="Times New Roman" w:cs="Arial"/>
                <w:b/>
                <w:bCs/>
              </w:rPr>
              <w:t>Q14c</w:t>
            </w:r>
            <w:r w:rsidRPr="00F906A3">
              <w:rPr>
                <w:rFonts w:eastAsia="Times New Roman" w:cs="Arial"/>
              </w:rPr>
              <w:t> </w:t>
            </w:r>
          </w:p>
        </w:tc>
        <w:tc>
          <w:tcPr>
            <w:tcW w:w="409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3149A7E"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xml:space="preserve">Percentage of </w:t>
            </w:r>
            <w:r>
              <w:rPr>
                <w:rFonts w:eastAsia="Times New Roman" w:cs="Arial"/>
              </w:rPr>
              <w:t xml:space="preserve">disabled </w:t>
            </w:r>
            <w:r w:rsidRPr="00F906A3">
              <w:rPr>
                <w:rFonts w:eastAsia="Times New Roman" w:cs="Arial"/>
              </w:rPr>
              <w:t xml:space="preserve">staff experiencing harassment, bullying or abuse from </w:t>
            </w:r>
            <w:r>
              <w:rPr>
                <w:rFonts w:eastAsia="Times New Roman" w:cs="Arial"/>
              </w:rPr>
              <w:t>colleagues</w:t>
            </w:r>
            <w:r w:rsidRPr="00F906A3">
              <w:rPr>
                <w:rFonts w:eastAsia="Times New Roman" w:cs="Arial"/>
              </w:rPr>
              <w:t xml:space="preserve"> in last 12 months </w:t>
            </w:r>
          </w:p>
        </w:tc>
        <w:tc>
          <w:tcPr>
            <w:tcW w:w="1276" w:type="dxa"/>
            <w:tcBorders>
              <w:top w:val="single" w:sz="6" w:space="0" w:color="auto"/>
              <w:left w:val="single" w:sz="6" w:space="0" w:color="auto"/>
              <w:bottom w:val="single" w:sz="6" w:space="0" w:color="auto"/>
              <w:right w:val="single" w:sz="6" w:space="0" w:color="auto"/>
            </w:tcBorders>
            <w:shd w:val="clear" w:color="auto" w:fill="D9E2F3"/>
            <w:hideMark/>
          </w:tcPr>
          <w:p w14:paraId="5877C7B0"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Berkshire  </w:t>
            </w:r>
          </w:p>
          <w:p w14:paraId="063484B5"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Healthcare </w:t>
            </w: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27D3B819" w14:textId="77777777" w:rsidR="00176C62" w:rsidRPr="00FF2039" w:rsidRDefault="00176C62" w:rsidP="00F660C9">
            <w:pPr>
              <w:spacing w:after="0"/>
              <w:textAlignment w:val="baseline"/>
              <w:rPr>
                <w:rFonts w:eastAsia="Times New Roman" w:cs="Arial"/>
              </w:rPr>
            </w:pPr>
            <w:r w:rsidRPr="00FF2039">
              <w:rPr>
                <w:rFonts w:eastAsia="Times New Roman" w:cs="Arial"/>
              </w:rPr>
              <w:t>21%</w:t>
            </w:r>
          </w:p>
        </w:tc>
        <w:tc>
          <w:tcPr>
            <w:tcW w:w="1560" w:type="dxa"/>
            <w:tcBorders>
              <w:top w:val="single" w:sz="6" w:space="0" w:color="auto"/>
              <w:left w:val="single" w:sz="6" w:space="0" w:color="auto"/>
              <w:bottom w:val="single" w:sz="6" w:space="0" w:color="auto"/>
              <w:right w:val="single" w:sz="6" w:space="0" w:color="auto"/>
            </w:tcBorders>
            <w:shd w:val="clear" w:color="auto" w:fill="FBE4D5"/>
            <w:hideMark/>
          </w:tcPr>
          <w:p w14:paraId="004A4E3C" w14:textId="77777777" w:rsidR="00176C62" w:rsidRPr="00FF2039" w:rsidRDefault="00176C62" w:rsidP="00F660C9">
            <w:pPr>
              <w:spacing w:after="0"/>
              <w:textAlignment w:val="baseline"/>
              <w:rPr>
                <w:rFonts w:eastAsia="Times New Roman" w:cs="Arial"/>
              </w:rPr>
            </w:pPr>
            <w:r w:rsidRPr="00FF2039">
              <w:rPr>
                <w:rFonts w:eastAsia="Times New Roman" w:cs="Arial"/>
              </w:rPr>
              <w:t>13%</w:t>
            </w:r>
          </w:p>
        </w:tc>
        <w:tc>
          <w:tcPr>
            <w:tcW w:w="141" w:type="dxa"/>
            <w:vMerge/>
            <w:tcBorders>
              <w:left w:val="single" w:sz="6" w:space="0" w:color="auto"/>
              <w:right w:val="single" w:sz="6" w:space="0" w:color="auto"/>
            </w:tcBorders>
            <w:shd w:val="clear" w:color="auto" w:fill="262626" w:themeFill="text1" w:themeFillTint="D9"/>
          </w:tcPr>
          <w:p w14:paraId="3DA7FB49" w14:textId="77777777" w:rsidR="00176C62" w:rsidRPr="00FF2039" w:rsidRDefault="00176C62" w:rsidP="00F660C9">
            <w:pPr>
              <w:spacing w:after="0"/>
              <w:textAlignment w:val="baseline"/>
              <w:rPr>
                <w:rFonts w:eastAsia="Times New Roman" w:cs="Arial"/>
              </w:rPr>
            </w:pP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705FEECB" w14:textId="77777777" w:rsidR="00176C62" w:rsidRPr="00FF2039" w:rsidRDefault="00176C62" w:rsidP="00F660C9">
            <w:pPr>
              <w:spacing w:after="0"/>
              <w:textAlignment w:val="baseline"/>
              <w:rPr>
                <w:rFonts w:eastAsia="Times New Roman" w:cs="Arial"/>
              </w:rPr>
            </w:pPr>
            <w:r w:rsidRPr="00FF2039">
              <w:rPr>
                <w:rFonts w:eastAsia="Times New Roman" w:cs="Arial"/>
              </w:rPr>
              <w:t>19%</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2B58D0B7" w14:textId="77777777" w:rsidR="00176C62" w:rsidRPr="00FF2039" w:rsidRDefault="00176C62" w:rsidP="00F660C9">
            <w:pPr>
              <w:spacing w:after="0"/>
              <w:textAlignment w:val="baseline"/>
              <w:rPr>
                <w:rFonts w:eastAsia="Times New Roman" w:cs="Arial"/>
              </w:rPr>
            </w:pPr>
            <w:r w:rsidRPr="00FF2039">
              <w:rPr>
                <w:rFonts w:eastAsia="Times New Roman" w:cs="Arial"/>
              </w:rPr>
              <w:t>11%</w:t>
            </w:r>
          </w:p>
        </w:tc>
        <w:tc>
          <w:tcPr>
            <w:tcW w:w="142" w:type="dxa"/>
            <w:vMerge/>
            <w:tcBorders>
              <w:left w:val="single" w:sz="6" w:space="0" w:color="auto"/>
              <w:right w:val="single" w:sz="6" w:space="0" w:color="auto"/>
            </w:tcBorders>
            <w:shd w:val="clear" w:color="auto" w:fill="262626" w:themeFill="text1" w:themeFillTint="D9"/>
          </w:tcPr>
          <w:p w14:paraId="094BD6C6" w14:textId="77777777" w:rsidR="00176C62" w:rsidRPr="00F906A3" w:rsidRDefault="00176C62" w:rsidP="00F660C9">
            <w:pPr>
              <w:spacing w:after="0"/>
              <w:textAlignment w:val="baseline"/>
              <w:rPr>
                <w:rFonts w:eastAsia="Times New Roman" w:cs="Arial"/>
                <w:color w:val="FF0000"/>
              </w:rPr>
            </w:pP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3D7B18AF" w14:textId="77777777" w:rsidR="00176C62" w:rsidRPr="00F906A3" w:rsidRDefault="00176C62" w:rsidP="00F660C9">
            <w:pPr>
              <w:spacing w:after="0"/>
              <w:textAlignment w:val="baseline"/>
              <w:rPr>
                <w:rFonts w:eastAsia="Times New Roman" w:cs="Arial"/>
                <w:b/>
                <w:bCs/>
              </w:rPr>
            </w:pPr>
            <w:r>
              <w:rPr>
                <w:rFonts w:eastAsia="Times New Roman" w:cs="Arial"/>
                <w:b/>
                <w:bCs/>
              </w:rPr>
              <w:t>18</w:t>
            </w:r>
            <w:r w:rsidRPr="00454147">
              <w:rPr>
                <w:rFonts w:eastAsia="Times New Roman" w:cs="Arial"/>
                <w:b/>
                <w:bCs/>
              </w:rPr>
              <w:t>%</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366ED89A" w14:textId="77777777" w:rsidR="00176C62" w:rsidRPr="00F906A3" w:rsidRDefault="00176C62" w:rsidP="00F660C9">
            <w:pPr>
              <w:spacing w:after="0"/>
              <w:textAlignment w:val="baseline"/>
              <w:rPr>
                <w:rFonts w:ascii="Times New Roman" w:eastAsia="Times New Roman" w:hAnsi="Times New Roman"/>
                <w:b/>
                <w:bCs/>
                <w:color w:val="425563"/>
              </w:rPr>
            </w:pPr>
            <w:r>
              <w:rPr>
                <w:rFonts w:eastAsia="Times New Roman" w:cs="Arial"/>
                <w:b/>
                <w:bCs/>
              </w:rPr>
              <w:t>12</w:t>
            </w:r>
            <w:r w:rsidRPr="00454147">
              <w:rPr>
                <w:rFonts w:eastAsia="Times New Roman" w:cs="Arial"/>
                <w:b/>
                <w:bCs/>
              </w:rPr>
              <w:t>%</w:t>
            </w:r>
          </w:p>
        </w:tc>
      </w:tr>
      <w:tr w:rsidR="00176C62" w:rsidRPr="00F906A3" w14:paraId="4726CD63" w14:textId="77777777" w:rsidTr="00F660C9">
        <w:trPr>
          <w:trHeight w:val="255"/>
        </w:trPr>
        <w:tc>
          <w:tcPr>
            <w:tcW w:w="10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7E51DC" w14:textId="77777777" w:rsidR="00176C62" w:rsidRPr="00F906A3" w:rsidRDefault="00176C62" w:rsidP="00F660C9">
            <w:pPr>
              <w:spacing w:after="0"/>
              <w:rPr>
                <w:rFonts w:ascii="Times New Roman" w:eastAsia="Times New Roman" w:hAnsi="Times New Roman"/>
                <w:color w:val="425563"/>
              </w:rPr>
            </w:pPr>
          </w:p>
        </w:tc>
        <w:tc>
          <w:tcPr>
            <w:tcW w:w="40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17285B" w14:textId="77777777" w:rsidR="00176C62" w:rsidRPr="00F906A3" w:rsidRDefault="00176C62" w:rsidP="00F660C9">
            <w:pPr>
              <w:spacing w:after="0"/>
              <w:rPr>
                <w:rFonts w:ascii="Times New Roman" w:eastAsia="Times New Roman" w:hAnsi="Times New Roman"/>
                <w:color w:val="425563"/>
              </w:rPr>
            </w:pPr>
          </w:p>
        </w:tc>
        <w:tc>
          <w:tcPr>
            <w:tcW w:w="1276" w:type="dxa"/>
            <w:tcBorders>
              <w:top w:val="single" w:sz="6" w:space="0" w:color="auto"/>
              <w:left w:val="single" w:sz="6" w:space="0" w:color="auto"/>
              <w:bottom w:val="single" w:sz="6" w:space="0" w:color="auto"/>
              <w:right w:val="single" w:sz="6" w:space="0" w:color="auto"/>
            </w:tcBorders>
            <w:shd w:val="clear" w:color="auto" w:fill="D9E2F3"/>
            <w:hideMark/>
          </w:tcPr>
          <w:p w14:paraId="4574172E"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NHS Trusts </w:t>
            </w: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11AA1DAD"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rPr>
              <w:t>21</w:t>
            </w:r>
            <w:r w:rsidRPr="00F906A3">
              <w:rPr>
                <w:rFonts w:eastAsia="Times New Roman" w:cs="Arial"/>
              </w:rPr>
              <w:t>% </w:t>
            </w:r>
          </w:p>
        </w:tc>
        <w:tc>
          <w:tcPr>
            <w:tcW w:w="1560" w:type="dxa"/>
            <w:tcBorders>
              <w:top w:val="single" w:sz="6" w:space="0" w:color="auto"/>
              <w:left w:val="single" w:sz="6" w:space="0" w:color="auto"/>
              <w:bottom w:val="single" w:sz="6" w:space="0" w:color="auto"/>
              <w:right w:val="single" w:sz="6" w:space="0" w:color="auto"/>
            </w:tcBorders>
            <w:shd w:val="clear" w:color="auto" w:fill="FBE4D5"/>
            <w:hideMark/>
          </w:tcPr>
          <w:p w14:paraId="464120C8"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rPr>
              <w:t>13</w:t>
            </w:r>
            <w:r w:rsidRPr="00F906A3">
              <w:rPr>
                <w:rFonts w:eastAsia="Times New Roman" w:cs="Arial"/>
              </w:rPr>
              <w:t>% </w:t>
            </w:r>
          </w:p>
        </w:tc>
        <w:tc>
          <w:tcPr>
            <w:tcW w:w="141" w:type="dxa"/>
            <w:vMerge/>
            <w:tcBorders>
              <w:left w:val="single" w:sz="6" w:space="0" w:color="auto"/>
              <w:bottom w:val="single" w:sz="6" w:space="0" w:color="auto"/>
              <w:right w:val="single" w:sz="6" w:space="0" w:color="auto"/>
            </w:tcBorders>
            <w:shd w:val="clear" w:color="auto" w:fill="262626" w:themeFill="text1" w:themeFillTint="D9"/>
          </w:tcPr>
          <w:p w14:paraId="4B937591" w14:textId="77777777" w:rsidR="00176C62" w:rsidRPr="00F906A3" w:rsidRDefault="00176C62" w:rsidP="00F660C9">
            <w:pPr>
              <w:spacing w:after="0"/>
              <w:textAlignment w:val="baseline"/>
              <w:rPr>
                <w:rFonts w:eastAsia="Times New Roman" w:cs="Arial"/>
              </w:rPr>
            </w:pP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73121E81" w14:textId="77777777" w:rsidR="00176C62" w:rsidRPr="00CF0A0C" w:rsidRDefault="00176C62" w:rsidP="00F660C9">
            <w:pPr>
              <w:spacing w:after="0"/>
              <w:textAlignment w:val="baseline"/>
              <w:rPr>
                <w:rFonts w:eastAsia="Times New Roman" w:cs="Arial"/>
              </w:rPr>
            </w:pPr>
            <w:r w:rsidRPr="00CF0A0C">
              <w:rPr>
                <w:rFonts w:eastAsia="Times New Roman" w:cs="Arial"/>
              </w:rPr>
              <w:t>20%</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19292B1C" w14:textId="77777777" w:rsidR="00176C62" w:rsidRPr="00CF0A0C" w:rsidRDefault="00176C62" w:rsidP="00F660C9">
            <w:pPr>
              <w:spacing w:after="0"/>
              <w:textAlignment w:val="baseline"/>
              <w:rPr>
                <w:rFonts w:eastAsia="Times New Roman" w:cs="Arial"/>
              </w:rPr>
            </w:pPr>
            <w:r w:rsidRPr="00CF0A0C">
              <w:rPr>
                <w:rFonts w:eastAsia="Times New Roman" w:cs="Arial"/>
              </w:rPr>
              <w:t>12%</w:t>
            </w:r>
          </w:p>
        </w:tc>
        <w:tc>
          <w:tcPr>
            <w:tcW w:w="142" w:type="dxa"/>
            <w:vMerge/>
            <w:tcBorders>
              <w:left w:val="single" w:sz="6" w:space="0" w:color="auto"/>
              <w:bottom w:val="single" w:sz="6" w:space="0" w:color="auto"/>
              <w:right w:val="single" w:sz="6" w:space="0" w:color="auto"/>
            </w:tcBorders>
            <w:shd w:val="clear" w:color="auto" w:fill="262626" w:themeFill="text1" w:themeFillTint="D9"/>
          </w:tcPr>
          <w:p w14:paraId="5B67888B" w14:textId="77777777" w:rsidR="00176C62" w:rsidRPr="00F906A3" w:rsidRDefault="00176C62" w:rsidP="00F660C9">
            <w:pPr>
              <w:spacing w:after="0"/>
              <w:textAlignment w:val="baseline"/>
              <w:rPr>
                <w:rFonts w:eastAsia="Times New Roman" w:cs="Arial"/>
              </w:rPr>
            </w:pP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2DEE1F41" w14:textId="77777777" w:rsidR="00176C62" w:rsidRPr="0006770B" w:rsidRDefault="00176C62" w:rsidP="00F660C9">
            <w:pPr>
              <w:spacing w:after="0"/>
              <w:textAlignment w:val="baseline"/>
              <w:rPr>
                <w:rFonts w:eastAsia="Times New Roman" w:cs="Arial"/>
              </w:rPr>
            </w:pPr>
            <w:r w:rsidRPr="0006770B">
              <w:rPr>
                <w:rFonts w:eastAsia="Times New Roman" w:cs="Arial"/>
              </w:rPr>
              <w:t>19%</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2331C387" w14:textId="77777777" w:rsidR="00176C62" w:rsidRPr="0006770B" w:rsidRDefault="00176C62" w:rsidP="00F660C9">
            <w:pPr>
              <w:spacing w:after="0"/>
              <w:textAlignment w:val="baseline"/>
              <w:rPr>
                <w:rFonts w:eastAsia="Times New Roman" w:cs="Arial"/>
              </w:rPr>
            </w:pPr>
            <w:r w:rsidRPr="0006770B">
              <w:rPr>
                <w:rFonts w:eastAsia="Times New Roman" w:cs="Arial"/>
              </w:rPr>
              <w:t>12%</w:t>
            </w:r>
          </w:p>
        </w:tc>
      </w:tr>
    </w:tbl>
    <w:p w14:paraId="36A22369" w14:textId="77777777" w:rsidR="00176C62" w:rsidRPr="00F970D7" w:rsidRDefault="00176C62" w:rsidP="00176C62">
      <w:pPr>
        <w:autoSpaceDE w:val="0"/>
        <w:autoSpaceDN w:val="0"/>
        <w:adjustRightInd w:val="0"/>
        <w:spacing w:after="0"/>
        <w:rPr>
          <w:rFonts w:cs="Arial"/>
          <w:sz w:val="16"/>
          <w:szCs w:val="16"/>
        </w:rPr>
      </w:pPr>
    </w:p>
    <w:p w14:paraId="053541D3" w14:textId="77777777" w:rsidR="00176C62" w:rsidRDefault="00176C62" w:rsidP="00176C62">
      <w:pPr>
        <w:autoSpaceDE w:val="0"/>
        <w:autoSpaceDN w:val="0"/>
        <w:adjustRightInd w:val="0"/>
        <w:spacing w:after="0"/>
        <w:rPr>
          <w:rFonts w:eastAsia="Times New Roman" w:cs="Arial"/>
        </w:rPr>
      </w:pPr>
      <w:r>
        <w:rPr>
          <w:rFonts w:cs="Arial"/>
        </w:rPr>
        <w:t xml:space="preserve">This indicator has seen year on year progress over the last 3 years, with a 1% improvement on last year. However, 6% more of Disabled staff have </w:t>
      </w:r>
      <w:r w:rsidRPr="00F906A3">
        <w:rPr>
          <w:rFonts w:eastAsia="Times New Roman" w:cs="Arial"/>
        </w:rPr>
        <w:t>experienc</w:t>
      </w:r>
      <w:r>
        <w:rPr>
          <w:rFonts w:eastAsia="Times New Roman" w:cs="Arial"/>
        </w:rPr>
        <w:t>ed</w:t>
      </w:r>
      <w:r w:rsidRPr="00F906A3">
        <w:rPr>
          <w:rFonts w:eastAsia="Times New Roman" w:cs="Arial"/>
        </w:rPr>
        <w:t xml:space="preserve"> harassment, bullying or abuse from </w:t>
      </w:r>
      <w:r>
        <w:rPr>
          <w:rFonts w:eastAsia="Times New Roman" w:cs="Arial"/>
        </w:rPr>
        <w:t>colleagues. We need to address this differential in experience, but equally for both groups our colleagues need to be demonstrating our Trust behaviours that we expect and need in BHFT.</w:t>
      </w:r>
    </w:p>
    <w:p w14:paraId="672AE47C" w14:textId="77777777" w:rsidR="00176C62" w:rsidRDefault="00176C62" w:rsidP="00176C62">
      <w:pPr>
        <w:autoSpaceDE w:val="0"/>
        <w:autoSpaceDN w:val="0"/>
        <w:adjustRightInd w:val="0"/>
        <w:spacing w:after="0"/>
        <w:rPr>
          <w:rFonts w:cs="Arial"/>
        </w:rPr>
      </w:pPr>
    </w:p>
    <w:p w14:paraId="738C6906" w14:textId="77777777" w:rsidR="00176C62" w:rsidRDefault="00176C62" w:rsidP="00176C62">
      <w:pPr>
        <w:autoSpaceDE w:val="0"/>
        <w:autoSpaceDN w:val="0"/>
        <w:adjustRightInd w:val="0"/>
        <w:spacing w:after="0"/>
        <w:rPr>
          <w:rFonts w:cs="Arial"/>
        </w:rPr>
      </w:pPr>
    </w:p>
    <w:p w14:paraId="6CA5EE4F" w14:textId="77777777" w:rsidR="00176C62" w:rsidRPr="00F970D7" w:rsidRDefault="00176C62" w:rsidP="00176C62">
      <w:pPr>
        <w:spacing w:after="0"/>
        <w:textAlignment w:val="baseline"/>
        <w:rPr>
          <w:rFonts w:ascii="Segoe UI" w:eastAsia="Times New Roman" w:hAnsi="Segoe UI" w:cs="Segoe UI"/>
          <w:color w:val="425563"/>
          <w:sz w:val="18"/>
          <w:szCs w:val="18"/>
        </w:rPr>
      </w:pPr>
      <w:r w:rsidRPr="00F46FB5">
        <w:rPr>
          <w:rFonts w:eastAsia="Times New Roman" w:cs="Arial"/>
          <w:b/>
          <w:bCs/>
          <w:sz w:val="24"/>
          <w:szCs w:val="24"/>
        </w:rPr>
        <w:t>Indicator 4</w:t>
      </w:r>
      <w:r>
        <w:rPr>
          <w:rFonts w:eastAsia="Times New Roman" w:cs="Arial"/>
          <w:b/>
          <w:bCs/>
          <w:sz w:val="24"/>
          <w:szCs w:val="24"/>
        </w:rPr>
        <w:t>d</w:t>
      </w:r>
      <w:r w:rsidRPr="00F46FB5">
        <w:rPr>
          <w:rFonts w:eastAsia="Times New Roman" w:cs="Arial"/>
          <w:b/>
          <w:bCs/>
          <w:sz w:val="24"/>
          <w:szCs w:val="24"/>
        </w:rPr>
        <w:t xml:space="preserve">: </w:t>
      </w:r>
      <w:r>
        <w:rPr>
          <w:rFonts w:eastAsia="Times New Roman" w:cs="Arial"/>
          <w:b/>
          <w:bCs/>
          <w:sz w:val="24"/>
          <w:szCs w:val="24"/>
        </w:rPr>
        <w:t xml:space="preserve">Harassment, bullying or abuse – reporting </w:t>
      </w:r>
      <w:proofErr w:type="gramStart"/>
      <w:r>
        <w:rPr>
          <w:rFonts w:eastAsia="Times New Roman" w:cs="Arial"/>
          <w:b/>
          <w:bCs/>
          <w:sz w:val="24"/>
          <w:szCs w:val="24"/>
        </w:rPr>
        <w:t>it</w:t>
      </w:r>
      <w:proofErr w:type="gramEnd"/>
      <w:r>
        <w:rPr>
          <w:rFonts w:eastAsia="Times New Roman" w:cs="Arial"/>
          <w:b/>
          <w:bCs/>
          <w:sz w:val="24"/>
          <w:szCs w:val="24"/>
        </w:rPr>
        <w:t xml:space="preserve"> </w:t>
      </w:r>
    </w:p>
    <w:tbl>
      <w:tblPr>
        <w:tblW w:w="1459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2"/>
        <w:gridCol w:w="4093"/>
        <w:gridCol w:w="1276"/>
        <w:gridCol w:w="1134"/>
        <w:gridCol w:w="1559"/>
        <w:gridCol w:w="142"/>
        <w:gridCol w:w="1134"/>
        <w:gridCol w:w="1559"/>
        <w:gridCol w:w="142"/>
        <w:gridCol w:w="992"/>
        <w:gridCol w:w="1560"/>
      </w:tblGrid>
      <w:tr w:rsidR="00176C62" w:rsidRPr="00F906A3" w14:paraId="41E5CE4E" w14:textId="77777777" w:rsidTr="00F660C9">
        <w:trPr>
          <w:trHeight w:val="855"/>
        </w:trPr>
        <w:tc>
          <w:tcPr>
            <w:tcW w:w="1002" w:type="dxa"/>
            <w:tcBorders>
              <w:top w:val="single" w:sz="6" w:space="0" w:color="auto"/>
              <w:left w:val="single" w:sz="6" w:space="0" w:color="auto"/>
              <w:bottom w:val="single" w:sz="6" w:space="0" w:color="auto"/>
              <w:right w:val="single" w:sz="6" w:space="0" w:color="auto"/>
            </w:tcBorders>
            <w:shd w:val="clear" w:color="auto" w:fill="D9E2F3"/>
            <w:hideMark/>
          </w:tcPr>
          <w:p w14:paraId="34B43287"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W</w:t>
            </w:r>
            <w:r>
              <w:rPr>
                <w:rFonts w:eastAsia="Times New Roman" w:cs="Arial"/>
                <w:b/>
                <w:bCs/>
              </w:rPr>
              <w:t>D</w:t>
            </w:r>
            <w:r w:rsidRPr="00F906A3">
              <w:rPr>
                <w:rFonts w:eastAsia="Times New Roman" w:cs="Arial"/>
                <w:b/>
                <w:bCs/>
              </w:rPr>
              <w:t>ES</w:t>
            </w:r>
            <w:r w:rsidRPr="00F906A3">
              <w:rPr>
                <w:rFonts w:eastAsia="Times New Roman" w:cs="Arial"/>
              </w:rPr>
              <w:t> </w:t>
            </w:r>
          </w:p>
          <w:p w14:paraId="00033931"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Indicator</w:t>
            </w:r>
            <w:r w:rsidRPr="00F906A3">
              <w:rPr>
                <w:rFonts w:eastAsia="Times New Roman" w:cs="Arial"/>
              </w:rPr>
              <w:t> </w:t>
            </w:r>
          </w:p>
        </w:tc>
        <w:tc>
          <w:tcPr>
            <w:tcW w:w="5369"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16B5BF9B" w14:textId="77777777" w:rsidR="00176C62" w:rsidRDefault="00176C62" w:rsidP="00F660C9">
            <w:pPr>
              <w:spacing w:after="0"/>
              <w:textAlignment w:val="baseline"/>
              <w:rPr>
                <w:rFonts w:eastAsia="Times New Roman" w:cs="Arial"/>
                <w:b/>
                <w:bCs/>
              </w:rPr>
            </w:pPr>
            <w:r w:rsidRPr="00F906A3">
              <w:rPr>
                <w:rFonts w:eastAsia="Times New Roman" w:cs="Arial"/>
                <w:b/>
                <w:bCs/>
              </w:rPr>
              <w:t>Metric Descriptor</w:t>
            </w:r>
            <w:r w:rsidRPr="00F906A3">
              <w:rPr>
                <w:rFonts w:eastAsia="Times New Roman" w:cs="Arial"/>
              </w:rPr>
              <w:t> </w:t>
            </w:r>
          </w:p>
        </w:tc>
        <w:tc>
          <w:tcPr>
            <w:tcW w:w="1134" w:type="dxa"/>
            <w:tcBorders>
              <w:top w:val="single" w:sz="6" w:space="0" w:color="auto"/>
              <w:left w:val="single" w:sz="6" w:space="0" w:color="auto"/>
              <w:bottom w:val="single" w:sz="6" w:space="0" w:color="auto"/>
              <w:right w:val="single" w:sz="6" w:space="0" w:color="auto"/>
            </w:tcBorders>
            <w:shd w:val="clear" w:color="auto" w:fill="D9E2F3"/>
            <w:hideMark/>
          </w:tcPr>
          <w:p w14:paraId="558456A1"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p>
          <w:p w14:paraId="50FC446D"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w:t>
            </w:r>
            <w:r>
              <w:rPr>
                <w:rFonts w:eastAsia="Times New Roman" w:cs="Arial"/>
                <w:b/>
                <w:bCs/>
              </w:rPr>
              <w:t>20</w:t>
            </w:r>
            <w:r w:rsidRPr="00F906A3">
              <w:rPr>
                <w:rFonts w:eastAsia="Times New Roman" w:cs="Arial"/>
                <w:b/>
                <w:bCs/>
              </w:rPr>
              <w:t>/</w:t>
            </w:r>
            <w:r>
              <w:rPr>
                <w:rFonts w:eastAsia="Times New Roman" w:cs="Arial"/>
                <w:b/>
                <w:bCs/>
              </w:rPr>
              <w:t>21</w:t>
            </w:r>
            <w:r w:rsidRPr="00F906A3">
              <w:rPr>
                <w:rFonts w:eastAsia="Times New Roman"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78D9FB56"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Non-disabled</w:t>
            </w:r>
          </w:p>
          <w:p w14:paraId="5D8C081A"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w:t>
            </w:r>
            <w:r>
              <w:rPr>
                <w:rFonts w:eastAsia="Times New Roman" w:cs="Arial"/>
                <w:b/>
                <w:bCs/>
              </w:rPr>
              <w:t>20</w:t>
            </w:r>
            <w:r w:rsidRPr="00F906A3">
              <w:rPr>
                <w:rFonts w:eastAsia="Times New Roman" w:cs="Arial"/>
                <w:b/>
                <w:bCs/>
              </w:rPr>
              <w:t>/</w:t>
            </w:r>
            <w:r>
              <w:rPr>
                <w:rFonts w:eastAsia="Times New Roman" w:cs="Arial"/>
                <w:b/>
                <w:bCs/>
              </w:rPr>
              <w:t>21</w:t>
            </w:r>
            <w:r w:rsidRPr="00F906A3">
              <w:rPr>
                <w:rFonts w:eastAsia="Times New Roman" w:cs="Arial"/>
              </w:rPr>
              <w:t> </w:t>
            </w:r>
          </w:p>
        </w:tc>
        <w:tc>
          <w:tcPr>
            <w:tcW w:w="142" w:type="dxa"/>
            <w:vMerge w:val="restart"/>
            <w:tcBorders>
              <w:top w:val="single" w:sz="6" w:space="0" w:color="auto"/>
              <w:left w:val="single" w:sz="6" w:space="0" w:color="auto"/>
              <w:right w:val="single" w:sz="6" w:space="0" w:color="auto"/>
            </w:tcBorders>
            <w:shd w:val="clear" w:color="auto" w:fill="262626" w:themeFill="text1" w:themeFillTint="D9"/>
          </w:tcPr>
          <w:p w14:paraId="601FC302" w14:textId="77777777" w:rsidR="00176C62" w:rsidRPr="00F906A3" w:rsidRDefault="00176C62" w:rsidP="00F660C9">
            <w:pPr>
              <w:spacing w:after="0"/>
              <w:textAlignment w:val="baseline"/>
              <w:rPr>
                <w:rFonts w:eastAsia="Times New Roman" w:cs="Arial"/>
                <w:b/>
                <w:bCs/>
              </w:rPr>
            </w:pPr>
          </w:p>
        </w:tc>
        <w:tc>
          <w:tcPr>
            <w:tcW w:w="1134" w:type="dxa"/>
            <w:tcBorders>
              <w:top w:val="single" w:sz="6" w:space="0" w:color="auto"/>
              <w:left w:val="single" w:sz="6" w:space="0" w:color="auto"/>
              <w:bottom w:val="single" w:sz="6" w:space="0" w:color="auto"/>
              <w:right w:val="single" w:sz="6" w:space="0" w:color="auto"/>
            </w:tcBorders>
            <w:shd w:val="clear" w:color="auto" w:fill="D9E2F3"/>
            <w:hideMark/>
          </w:tcPr>
          <w:p w14:paraId="3D88FD57"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p>
          <w:p w14:paraId="4B6BD5BC"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20</w:t>
            </w:r>
            <w:r>
              <w:rPr>
                <w:rFonts w:eastAsia="Times New Roman" w:cs="Arial"/>
                <w:b/>
                <w:bCs/>
              </w:rPr>
              <w:t>21</w:t>
            </w:r>
            <w:r w:rsidRPr="00F906A3">
              <w:rPr>
                <w:rFonts w:eastAsia="Times New Roman" w:cs="Arial"/>
                <w:b/>
                <w:bCs/>
              </w:rPr>
              <w:t>/</w:t>
            </w:r>
            <w:r>
              <w:rPr>
                <w:rFonts w:eastAsia="Times New Roman" w:cs="Arial"/>
                <w:b/>
                <w:bCs/>
              </w:rPr>
              <w:t>22</w:t>
            </w:r>
            <w:r w:rsidRPr="00F906A3">
              <w:rPr>
                <w:rFonts w:eastAsia="Times New Roman"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02F3730E"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Non-disabled</w:t>
            </w:r>
          </w:p>
          <w:p w14:paraId="509186D3"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w:t>
            </w:r>
            <w:r>
              <w:rPr>
                <w:rFonts w:eastAsia="Times New Roman" w:cs="Arial"/>
                <w:b/>
                <w:bCs/>
              </w:rPr>
              <w:t>21</w:t>
            </w:r>
            <w:r w:rsidRPr="00F906A3">
              <w:rPr>
                <w:rFonts w:eastAsia="Times New Roman" w:cs="Arial"/>
                <w:b/>
                <w:bCs/>
              </w:rPr>
              <w:t>/</w:t>
            </w:r>
            <w:r>
              <w:rPr>
                <w:rFonts w:eastAsia="Times New Roman" w:cs="Arial"/>
                <w:b/>
                <w:bCs/>
              </w:rPr>
              <w:t>22</w:t>
            </w:r>
            <w:r w:rsidRPr="00F906A3">
              <w:rPr>
                <w:rFonts w:eastAsia="Times New Roman" w:cs="Arial"/>
              </w:rPr>
              <w:t> </w:t>
            </w:r>
          </w:p>
        </w:tc>
        <w:tc>
          <w:tcPr>
            <w:tcW w:w="142" w:type="dxa"/>
            <w:vMerge w:val="restart"/>
            <w:tcBorders>
              <w:top w:val="single" w:sz="6" w:space="0" w:color="auto"/>
              <w:left w:val="single" w:sz="6" w:space="0" w:color="auto"/>
              <w:right w:val="single" w:sz="6" w:space="0" w:color="auto"/>
            </w:tcBorders>
            <w:shd w:val="clear" w:color="auto" w:fill="262626" w:themeFill="text1" w:themeFillTint="D9"/>
          </w:tcPr>
          <w:p w14:paraId="79EE22F8" w14:textId="77777777" w:rsidR="00176C62" w:rsidRPr="00F906A3" w:rsidRDefault="00176C62" w:rsidP="00F660C9">
            <w:pPr>
              <w:spacing w:after="0"/>
              <w:textAlignment w:val="baseline"/>
              <w:rPr>
                <w:rFonts w:eastAsia="Times New Roman" w:cs="Arial"/>
                <w:b/>
                <w:bCs/>
              </w:rPr>
            </w:pP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3FC07E87"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p>
          <w:p w14:paraId="56C2D363"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202</w:t>
            </w:r>
            <w:r>
              <w:rPr>
                <w:rFonts w:eastAsia="Times New Roman" w:cs="Arial"/>
                <w:b/>
                <w:bCs/>
              </w:rPr>
              <w:t>2</w:t>
            </w:r>
            <w:r w:rsidRPr="00F906A3">
              <w:rPr>
                <w:rFonts w:eastAsia="Times New Roman" w:cs="Arial"/>
                <w:b/>
                <w:bCs/>
              </w:rPr>
              <w:t>/2</w:t>
            </w:r>
            <w:r>
              <w:rPr>
                <w:rFonts w:eastAsia="Times New Roman" w:cs="Arial"/>
                <w:b/>
                <w:bCs/>
              </w:rPr>
              <w:t>3</w:t>
            </w:r>
            <w:r w:rsidRPr="00F906A3">
              <w:rPr>
                <w:rFonts w:eastAsia="Times New Roman" w:cs="Arial"/>
              </w:rPr>
              <w:t> </w:t>
            </w:r>
          </w:p>
        </w:tc>
        <w:tc>
          <w:tcPr>
            <w:tcW w:w="1560" w:type="dxa"/>
            <w:tcBorders>
              <w:top w:val="single" w:sz="6" w:space="0" w:color="auto"/>
              <w:left w:val="single" w:sz="6" w:space="0" w:color="auto"/>
              <w:bottom w:val="single" w:sz="6" w:space="0" w:color="auto"/>
              <w:right w:val="single" w:sz="6" w:space="0" w:color="auto"/>
            </w:tcBorders>
            <w:shd w:val="clear" w:color="auto" w:fill="FBE4D5"/>
            <w:hideMark/>
          </w:tcPr>
          <w:p w14:paraId="0B346EB6"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Non-disabled</w:t>
            </w:r>
          </w:p>
          <w:p w14:paraId="7587E540"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p>
          <w:p w14:paraId="7972BDBC"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202</w:t>
            </w:r>
            <w:r>
              <w:rPr>
                <w:rFonts w:eastAsia="Times New Roman" w:cs="Arial"/>
                <w:b/>
                <w:bCs/>
              </w:rPr>
              <w:t>2</w:t>
            </w:r>
            <w:r w:rsidRPr="00F906A3">
              <w:rPr>
                <w:rFonts w:eastAsia="Times New Roman" w:cs="Arial"/>
                <w:b/>
                <w:bCs/>
              </w:rPr>
              <w:t>/2</w:t>
            </w:r>
            <w:r>
              <w:rPr>
                <w:rFonts w:eastAsia="Times New Roman" w:cs="Arial"/>
                <w:b/>
                <w:bCs/>
              </w:rPr>
              <w:t>3</w:t>
            </w:r>
            <w:r w:rsidRPr="00F906A3">
              <w:rPr>
                <w:rFonts w:eastAsia="Times New Roman" w:cs="Arial"/>
              </w:rPr>
              <w:t> </w:t>
            </w:r>
          </w:p>
        </w:tc>
      </w:tr>
      <w:tr w:rsidR="00176C62" w:rsidRPr="00F906A3" w14:paraId="55D78B7F" w14:textId="77777777" w:rsidTr="00F660C9">
        <w:trPr>
          <w:trHeight w:val="255"/>
        </w:trPr>
        <w:tc>
          <w:tcPr>
            <w:tcW w:w="1002" w:type="dxa"/>
            <w:vMerge w:val="restart"/>
            <w:tcBorders>
              <w:top w:val="single" w:sz="6" w:space="0" w:color="auto"/>
              <w:left w:val="single" w:sz="6" w:space="0" w:color="auto"/>
              <w:right w:val="single" w:sz="6" w:space="0" w:color="auto"/>
            </w:tcBorders>
            <w:shd w:val="clear" w:color="auto" w:fill="auto"/>
            <w:hideMark/>
          </w:tcPr>
          <w:p w14:paraId="28286DAA" w14:textId="77777777" w:rsidR="00176C62" w:rsidRPr="00F906A3" w:rsidRDefault="00176C62" w:rsidP="00F660C9">
            <w:pPr>
              <w:spacing w:after="0"/>
              <w:jc w:val="center"/>
              <w:textAlignment w:val="baseline"/>
              <w:rPr>
                <w:rFonts w:ascii="Times New Roman" w:eastAsia="Times New Roman" w:hAnsi="Times New Roman"/>
                <w:color w:val="425563"/>
              </w:rPr>
            </w:pPr>
            <w:r>
              <w:rPr>
                <w:rFonts w:eastAsia="Times New Roman" w:cs="Arial"/>
                <w:b/>
                <w:bCs/>
              </w:rPr>
              <w:t>4d</w:t>
            </w:r>
          </w:p>
          <w:p w14:paraId="3203D8BE"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Staff Survey </w:t>
            </w:r>
            <w:r w:rsidRPr="00F906A3">
              <w:rPr>
                <w:rFonts w:eastAsia="Times New Roman" w:cs="Arial"/>
              </w:rPr>
              <w:t> </w:t>
            </w:r>
          </w:p>
          <w:p w14:paraId="589EBD86"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Q</w:t>
            </w:r>
            <w:r w:rsidRPr="009C1E2A">
              <w:rPr>
                <w:rFonts w:eastAsia="Times New Roman" w:cs="Arial"/>
                <w:b/>
                <w:bCs/>
              </w:rPr>
              <w:t>14d</w:t>
            </w:r>
          </w:p>
        </w:tc>
        <w:tc>
          <w:tcPr>
            <w:tcW w:w="4093" w:type="dxa"/>
            <w:vMerge w:val="restart"/>
            <w:tcBorders>
              <w:top w:val="single" w:sz="6" w:space="0" w:color="auto"/>
              <w:left w:val="single" w:sz="6" w:space="0" w:color="auto"/>
              <w:right w:val="single" w:sz="6" w:space="0" w:color="auto"/>
            </w:tcBorders>
            <w:shd w:val="clear" w:color="auto" w:fill="auto"/>
            <w:hideMark/>
          </w:tcPr>
          <w:p w14:paraId="5CD9A8FA" w14:textId="77777777" w:rsidR="00176C62" w:rsidRPr="00F906A3" w:rsidRDefault="00176C62" w:rsidP="00F660C9">
            <w:pPr>
              <w:spacing w:after="0"/>
              <w:textAlignment w:val="baseline"/>
              <w:rPr>
                <w:rFonts w:ascii="Times New Roman" w:eastAsia="Times New Roman" w:hAnsi="Times New Roman"/>
                <w:color w:val="425563"/>
              </w:rPr>
            </w:pPr>
            <w:r w:rsidRPr="00EE5D0A">
              <w:rPr>
                <w:rStyle w:val="normaltextrun"/>
                <w:rFonts w:cs="Arial"/>
                <w:color w:val="000000"/>
                <w:shd w:val="clear" w:color="auto" w:fill="FFFFFF"/>
              </w:rPr>
              <w:t xml:space="preserve">Percentage of Disabled staff compared to </w:t>
            </w:r>
            <w:proofErr w:type="gramStart"/>
            <w:r w:rsidRPr="00EE5D0A">
              <w:rPr>
                <w:rStyle w:val="normaltextrun"/>
                <w:rFonts w:cs="Arial"/>
                <w:color w:val="000000"/>
                <w:shd w:val="clear" w:color="auto" w:fill="FFFFFF"/>
              </w:rPr>
              <w:t>Non-Disabled</w:t>
            </w:r>
            <w:proofErr w:type="gramEnd"/>
            <w:r w:rsidRPr="00EE5D0A">
              <w:rPr>
                <w:rStyle w:val="normaltextrun"/>
                <w:rFonts w:cs="Arial"/>
                <w:color w:val="000000"/>
                <w:shd w:val="clear" w:color="auto" w:fill="FFFFFF"/>
              </w:rPr>
              <w:t xml:space="preserve"> staff saying that the last time they experienced harassment, bullying or abuse at work, they or a colleague reported it</w:t>
            </w:r>
            <w:r>
              <w:rPr>
                <w:rStyle w:val="normaltextrun"/>
                <w:rFonts w:cs="Arial"/>
                <w:color w:val="000000"/>
                <w:sz w:val="20"/>
                <w:szCs w:val="20"/>
                <w:shd w:val="clear" w:color="auto" w:fill="FFFFFF"/>
              </w:rPr>
              <w:t>.</w:t>
            </w:r>
          </w:p>
        </w:tc>
        <w:tc>
          <w:tcPr>
            <w:tcW w:w="1276" w:type="dxa"/>
            <w:tcBorders>
              <w:top w:val="single" w:sz="6" w:space="0" w:color="auto"/>
              <w:left w:val="single" w:sz="6" w:space="0" w:color="auto"/>
              <w:bottom w:val="single" w:sz="4" w:space="0" w:color="auto"/>
              <w:right w:val="single" w:sz="6" w:space="0" w:color="auto"/>
            </w:tcBorders>
            <w:shd w:val="clear" w:color="auto" w:fill="D9E2F3" w:themeFill="accent1" w:themeFillTint="33"/>
          </w:tcPr>
          <w:p w14:paraId="25345CDB"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Berkshire  </w:t>
            </w:r>
          </w:p>
          <w:p w14:paraId="64DB15D2" w14:textId="77777777" w:rsidR="00176C62" w:rsidRDefault="00176C62" w:rsidP="00F660C9">
            <w:pPr>
              <w:spacing w:after="0"/>
              <w:textAlignment w:val="baseline"/>
              <w:rPr>
                <w:rFonts w:eastAsia="Times New Roman" w:cs="Arial"/>
              </w:rPr>
            </w:pPr>
            <w:r w:rsidRPr="00F906A3">
              <w:rPr>
                <w:rFonts w:eastAsia="Times New Roman" w:cs="Arial"/>
              </w:rPr>
              <w:t>Healthcare </w:t>
            </w:r>
          </w:p>
        </w:tc>
        <w:tc>
          <w:tcPr>
            <w:tcW w:w="1134" w:type="dxa"/>
            <w:tcBorders>
              <w:top w:val="single" w:sz="6" w:space="0" w:color="auto"/>
              <w:left w:val="single" w:sz="6" w:space="0" w:color="auto"/>
              <w:bottom w:val="single" w:sz="6" w:space="0" w:color="auto"/>
              <w:right w:val="single" w:sz="6" w:space="0" w:color="auto"/>
            </w:tcBorders>
            <w:shd w:val="clear" w:color="auto" w:fill="D9E2F3"/>
            <w:hideMark/>
          </w:tcPr>
          <w:p w14:paraId="43E11871" w14:textId="77777777" w:rsidR="00176C62" w:rsidRPr="00FF2039" w:rsidRDefault="00176C62" w:rsidP="00F660C9">
            <w:pPr>
              <w:spacing w:after="0"/>
              <w:textAlignment w:val="baseline"/>
              <w:rPr>
                <w:rFonts w:eastAsia="Times New Roman" w:cs="Arial"/>
              </w:rPr>
            </w:pPr>
            <w:r>
              <w:rPr>
                <w:rFonts w:eastAsia="Times New Roman" w:cs="Arial"/>
              </w:rPr>
              <w:t>54</w:t>
            </w:r>
            <w:r w:rsidRPr="00FF2039">
              <w:rPr>
                <w:rFonts w:eastAsia="Times New Roman" w:cs="Arial"/>
              </w:rPr>
              <w:t>%</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2D738A42" w14:textId="77777777" w:rsidR="00176C62" w:rsidRPr="00FF2039" w:rsidRDefault="00176C62" w:rsidP="00F660C9">
            <w:pPr>
              <w:spacing w:after="0"/>
              <w:textAlignment w:val="baseline"/>
              <w:rPr>
                <w:rFonts w:eastAsia="Times New Roman" w:cs="Arial"/>
              </w:rPr>
            </w:pPr>
            <w:r>
              <w:rPr>
                <w:rFonts w:eastAsia="Times New Roman" w:cs="Arial"/>
              </w:rPr>
              <w:t>59</w:t>
            </w:r>
            <w:r w:rsidRPr="00FF2039">
              <w:rPr>
                <w:rFonts w:eastAsia="Times New Roman" w:cs="Arial"/>
              </w:rPr>
              <w:t>%</w:t>
            </w:r>
          </w:p>
        </w:tc>
        <w:tc>
          <w:tcPr>
            <w:tcW w:w="142" w:type="dxa"/>
            <w:vMerge/>
            <w:tcBorders>
              <w:left w:val="single" w:sz="6" w:space="0" w:color="auto"/>
              <w:right w:val="single" w:sz="6" w:space="0" w:color="auto"/>
            </w:tcBorders>
            <w:shd w:val="clear" w:color="auto" w:fill="262626" w:themeFill="text1" w:themeFillTint="D9"/>
          </w:tcPr>
          <w:p w14:paraId="448BCC56" w14:textId="77777777" w:rsidR="00176C62" w:rsidRPr="00FF2039" w:rsidRDefault="00176C62" w:rsidP="00F660C9">
            <w:pPr>
              <w:spacing w:after="0"/>
              <w:textAlignment w:val="baseline"/>
              <w:rPr>
                <w:rFonts w:eastAsia="Times New Roman" w:cs="Arial"/>
              </w:rPr>
            </w:pPr>
          </w:p>
        </w:tc>
        <w:tc>
          <w:tcPr>
            <w:tcW w:w="1134" w:type="dxa"/>
            <w:tcBorders>
              <w:top w:val="single" w:sz="6" w:space="0" w:color="auto"/>
              <w:left w:val="single" w:sz="6" w:space="0" w:color="auto"/>
              <w:bottom w:val="single" w:sz="6" w:space="0" w:color="auto"/>
              <w:right w:val="single" w:sz="6" w:space="0" w:color="auto"/>
            </w:tcBorders>
            <w:shd w:val="clear" w:color="auto" w:fill="D9E2F3"/>
            <w:hideMark/>
          </w:tcPr>
          <w:p w14:paraId="422AC839" w14:textId="77777777" w:rsidR="00176C62" w:rsidRPr="00FF2039" w:rsidRDefault="00176C62" w:rsidP="00F660C9">
            <w:pPr>
              <w:spacing w:after="0"/>
              <w:textAlignment w:val="baseline"/>
              <w:rPr>
                <w:rFonts w:eastAsia="Times New Roman" w:cs="Arial"/>
              </w:rPr>
            </w:pPr>
            <w:r>
              <w:rPr>
                <w:rFonts w:eastAsia="Times New Roman" w:cs="Arial"/>
              </w:rPr>
              <w:t>56</w:t>
            </w:r>
            <w:r w:rsidRPr="00FF2039">
              <w:rPr>
                <w:rFonts w:eastAsia="Times New Roman" w:cs="Arial"/>
              </w:rPr>
              <w:t>%</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7E500965" w14:textId="77777777" w:rsidR="00176C62" w:rsidRPr="00FF2039" w:rsidRDefault="00176C62" w:rsidP="00F660C9">
            <w:pPr>
              <w:spacing w:after="0"/>
              <w:textAlignment w:val="baseline"/>
              <w:rPr>
                <w:rFonts w:eastAsia="Times New Roman" w:cs="Arial"/>
              </w:rPr>
            </w:pPr>
            <w:r>
              <w:rPr>
                <w:rFonts w:eastAsia="Times New Roman" w:cs="Arial"/>
              </w:rPr>
              <w:t>63</w:t>
            </w:r>
            <w:r w:rsidRPr="00FF2039">
              <w:rPr>
                <w:rFonts w:eastAsia="Times New Roman" w:cs="Arial"/>
              </w:rPr>
              <w:t>%</w:t>
            </w:r>
          </w:p>
        </w:tc>
        <w:tc>
          <w:tcPr>
            <w:tcW w:w="142" w:type="dxa"/>
            <w:vMerge/>
            <w:tcBorders>
              <w:left w:val="single" w:sz="6" w:space="0" w:color="auto"/>
              <w:right w:val="single" w:sz="6" w:space="0" w:color="auto"/>
            </w:tcBorders>
            <w:shd w:val="clear" w:color="auto" w:fill="262626" w:themeFill="text1" w:themeFillTint="D9"/>
          </w:tcPr>
          <w:p w14:paraId="5F856DF6" w14:textId="77777777" w:rsidR="00176C62" w:rsidRPr="00F906A3" w:rsidRDefault="00176C62" w:rsidP="00F660C9">
            <w:pPr>
              <w:spacing w:after="0"/>
              <w:textAlignment w:val="baseline"/>
              <w:rPr>
                <w:rFonts w:eastAsia="Times New Roman" w:cs="Arial"/>
                <w:color w:val="FF0000"/>
              </w:rPr>
            </w:pP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1CD86364" w14:textId="77777777" w:rsidR="00176C62" w:rsidRPr="00F906A3" w:rsidRDefault="00176C62" w:rsidP="00F660C9">
            <w:pPr>
              <w:spacing w:after="0"/>
              <w:textAlignment w:val="baseline"/>
              <w:rPr>
                <w:rFonts w:eastAsia="Times New Roman" w:cs="Arial"/>
                <w:b/>
                <w:bCs/>
              </w:rPr>
            </w:pPr>
            <w:r>
              <w:rPr>
                <w:rFonts w:eastAsia="Times New Roman" w:cs="Arial"/>
                <w:b/>
                <w:bCs/>
              </w:rPr>
              <w:t>59.8</w:t>
            </w:r>
            <w:r w:rsidRPr="00454147">
              <w:rPr>
                <w:rFonts w:eastAsia="Times New Roman" w:cs="Arial"/>
                <w:b/>
                <w:bCs/>
              </w:rPr>
              <w:t>%</w:t>
            </w:r>
          </w:p>
        </w:tc>
        <w:tc>
          <w:tcPr>
            <w:tcW w:w="1560" w:type="dxa"/>
            <w:tcBorders>
              <w:top w:val="single" w:sz="6" w:space="0" w:color="auto"/>
              <w:left w:val="single" w:sz="6" w:space="0" w:color="auto"/>
              <w:bottom w:val="single" w:sz="6" w:space="0" w:color="auto"/>
              <w:right w:val="single" w:sz="6" w:space="0" w:color="auto"/>
            </w:tcBorders>
            <w:shd w:val="clear" w:color="auto" w:fill="FBE4D5"/>
            <w:hideMark/>
          </w:tcPr>
          <w:p w14:paraId="3469B1D2" w14:textId="77777777" w:rsidR="00176C62" w:rsidRPr="00F906A3" w:rsidRDefault="00176C62" w:rsidP="00F660C9">
            <w:pPr>
              <w:spacing w:after="0"/>
              <w:textAlignment w:val="baseline"/>
              <w:rPr>
                <w:rFonts w:ascii="Times New Roman" w:eastAsia="Times New Roman" w:hAnsi="Times New Roman"/>
                <w:b/>
                <w:bCs/>
                <w:color w:val="425563"/>
              </w:rPr>
            </w:pPr>
            <w:r>
              <w:rPr>
                <w:rFonts w:eastAsia="Times New Roman" w:cs="Arial"/>
                <w:b/>
                <w:bCs/>
              </w:rPr>
              <w:t>57.3</w:t>
            </w:r>
            <w:r w:rsidRPr="00454147">
              <w:rPr>
                <w:rFonts w:eastAsia="Times New Roman" w:cs="Arial"/>
                <w:b/>
                <w:bCs/>
              </w:rPr>
              <w:t>%</w:t>
            </w:r>
          </w:p>
        </w:tc>
      </w:tr>
      <w:tr w:rsidR="00176C62" w:rsidRPr="00F906A3" w14:paraId="1E1B3654" w14:textId="77777777" w:rsidTr="00F660C9">
        <w:trPr>
          <w:trHeight w:val="801"/>
        </w:trPr>
        <w:tc>
          <w:tcPr>
            <w:tcW w:w="1002" w:type="dxa"/>
            <w:vMerge/>
            <w:tcBorders>
              <w:left w:val="single" w:sz="6" w:space="0" w:color="auto"/>
              <w:right w:val="single" w:sz="6" w:space="0" w:color="auto"/>
            </w:tcBorders>
            <w:shd w:val="clear" w:color="auto" w:fill="auto"/>
          </w:tcPr>
          <w:p w14:paraId="490F688B" w14:textId="77777777" w:rsidR="00176C62" w:rsidRDefault="00176C62" w:rsidP="00F660C9">
            <w:pPr>
              <w:spacing w:after="0"/>
              <w:jc w:val="center"/>
              <w:textAlignment w:val="baseline"/>
              <w:rPr>
                <w:rFonts w:eastAsia="Times New Roman" w:cs="Arial"/>
                <w:b/>
                <w:bCs/>
              </w:rPr>
            </w:pPr>
          </w:p>
        </w:tc>
        <w:tc>
          <w:tcPr>
            <w:tcW w:w="4093" w:type="dxa"/>
            <w:vMerge/>
            <w:tcBorders>
              <w:left w:val="single" w:sz="6" w:space="0" w:color="auto"/>
              <w:right w:val="single" w:sz="4" w:space="0" w:color="auto"/>
            </w:tcBorders>
            <w:shd w:val="clear" w:color="auto" w:fill="auto"/>
          </w:tcPr>
          <w:p w14:paraId="6F2A7B6D" w14:textId="77777777" w:rsidR="00176C62" w:rsidRPr="00EE5D0A" w:rsidRDefault="00176C62" w:rsidP="00F660C9">
            <w:pPr>
              <w:spacing w:after="0"/>
              <w:textAlignment w:val="baseline"/>
              <w:rPr>
                <w:rStyle w:val="normaltextrun"/>
                <w:rFonts w:cs="Arial"/>
                <w:color w:val="000000"/>
                <w:shd w:val="clear" w:color="auto" w:fill="FFFFFF"/>
              </w:rPr>
            </w:pPr>
          </w:p>
        </w:tc>
        <w:tc>
          <w:tcPr>
            <w:tcW w:w="1276" w:type="dxa"/>
            <w:tcBorders>
              <w:top w:val="single" w:sz="4" w:space="0" w:color="auto"/>
              <w:left w:val="single" w:sz="4" w:space="0" w:color="auto"/>
              <w:right w:val="single" w:sz="4" w:space="0" w:color="auto"/>
            </w:tcBorders>
            <w:shd w:val="clear" w:color="auto" w:fill="D9E2F3" w:themeFill="accent1" w:themeFillTint="33"/>
          </w:tcPr>
          <w:p w14:paraId="4BCE0A1F" w14:textId="77777777" w:rsidR="00176C62" w:rsidRDefault="00176C62" w:rsidP="00F660C9">
            <w:pPr>
              <w:spacing w:after="0"/>
              <w:textAlignment w:val="baseline"/>
              <w:rPr>
                <w:rFonts w:eastAsia="Times New Roman" w:cs="Arial"/>
              </w:rPr>
            </w:pPr>
            <w:r w:rsidRPr="00F906A3">
              <w:rPr>
                <w:rFonts w:eastAsia="Times New Roman" w:cs="Arial"/>
              </w:rPr>
              <w:t>NHS Trusts </w:t>
            </w:r>
          </w:p>
        </w:tc>
        <w:tc>
          <w:tcPr>
            <w:tcW w:w="1134" w:type="dxa"/>
            <w:tcBorders>
              <w:top w:val="single" w:sz="6" w:space="0" w:color="auto"/>
              <w:left w:val="single" w:sz="4" w:space="0" w:color="auto"/>
              <w:right w:val="single" w:sz="6" w:space="0" w:color="auto"/>
            </w:tcBorders>
            <w:shd w:val="clear" w:color="auto" w:fill="D9E2F3"/>
          </w:tcPr>
          <w:p w14:paraId="3A67151D" w14:textId="77777777" w:rsidR="00176C62" w:rsidRDefault="00176C62" w:rsidP="00F660C9">
            <w:pPr>
              <w:spacing w:after="0"/>
              <w:textAlignment w:val="baseline"/>
              <w:rPr>
                <w:rFonts w:eastAsia="Times New Roman" w:cs="Arial"/>
              </w:rPr>
            </w:pPr>
            <w:r>
              <w:rPr>
                <w:rFonts w:eastAsia="Times New Roman" w:cs="Arial"/>
              </w:rPr>
              <w:t>59%</w:t>
            </w:r>
          </w:p>
        </w:tc>
        <w:tc>
          <w:tcPr>
            <w:tcW w:w="1559" w:type="dxa"/>
            <w:tcBorders>
              <w:top w:val="single" w:sz="6" w:space="0" w:color="auto"/>
              <w:left w:val="single" w:sz="6" w:space="0" w:color="auto"/>
              <w:right w:val="single" w:sz="6" w:space="0" w:color="auto"/>
            </w:tcBorders>
            <w:shd w:val="clear" w:color="auto" w:fill="FBE4D5"/>
          </w:tcPr>
          <w:p w14:paraId="1FA1C8D0" w14:textId="77777777" w:rsidR="00176C62" w:rsidRDefault="00176C62" w:rsidP="00F660C9">
            <w:pPr>
              <w:spacing w:after="0"/>
              <w:textAlignment w:val="baseline"/>
              <w:rPr>
                <w:rFonts w:eastAsia="Times New Roman" w:cs="Arial"/>
              </w:rPr>
            </w:pPr>
            <w:r>
              <w:rPr>
                <w:rFonts w:eastAsia="Times New Roman" w:cs="Arial"/>
              </w:rPr>
              <w:t>61%</w:t>
            </w:r>
          </w:p>
        </w:tc>
        <w:tc>
          <w:tcPr>
            <w:tcW w:w="142" w:type="dxa"/>
            <w:tcBorders>
              <w:left w:val="single" w:sz="6" w:space="0" w:color="auto"/>
              <w:right w:val="single" w:sz="6" w:space="0" w:color="auto"/>
            </w:tcBorders>
            <w:shd w:val="clear" w:color="auto" w:fill="262626" w:themeFill="text1" w:themeFillTint="D9"/>
          </w:tcPr>
          <w:p w14:paraId="1CA18DC9" w14:textId="77777777" w:rsidR="00176C62" w:rsidRPr="00FF2039" w:rsidRDefault="00176C62" w:rsidP="00F660C9">
            <w:pPr>
              <w:spacing w:after="0"/>
              <w:textAlignment w:val="baseline"/>
              <w:rPr>
                <w:rFonts w:eastAsia="Times New Roman" w:cs="Arial"/>
              </w:rPr>
            </w:pPr>
          </w:p>
        </w:tc>
        <w:tc>
          <w:tcPr>
            <w:tcW w:w="1134" w:type="dxa"/>
            <w:tcBorders>
              <w:top w:val="single" w:sz="6" w:space="0" w:color="auto"/>
              <w:left w:val="single" w:sz="6" w:space="0" w:color="auto"/>
              <w:right w:val="single" w:sz="6" w:space="0" w:color="auto"/>
            </w:tcBorders>
            <w:shd w:val="clear" w:color="auto" w:fill="D9E2F3"/>
          </w:tcPr>
          <w:p w14:paraId="7CC910A9" w14:textId="77777777" w:rsidR="00176C62" w:rsidRDefault="00176C62" w:rsidP="00F660C9">
            <w:pPr>
              <w:spacing w:after="0"/>
              <w:textAlignment w:val="baseline"/>
              <w:rPr>
                <w:rFonts w:eastAsia="Times New Roman" w:cs="Arial"/>
              </w:rPr>
            </w:pPr>
            <w:r>
              <w:rPr>
                <w:rFonts w:eastAsia="Times New Roman" w:cs="Arial"/>
              </w:rPr>
              <w:t>59%</w:t>
            </w:r>
          </w:p>
        </w:tc>
        <w:tc>
          <w:tcPr>
            <w:tcW w:w="1559" w:type="dxa"/>
            <w:tcBorders>
              <w:top w:val="single" w:sz="6" w:space="0" w:color="auto"/>
              <w:left w:val="single" w:sz="6" w:space="0" w:color="auto"/>
              <w:right w:val="single" w:sz="6" w:space="0" w:color="auto"/>
            </w:tcBorders>
            <w:shd w:val="clear" w:color="auto" w:fill="FBE4D5"/>
          </w:tcPr>
          <w:p w14:paraId="48912FE3" w14:textId="77777777" w:rsidR="00176C62" w:rsidRDefault="00176C62" w:rsidP="00F660C9">
            <w:pPr>
              <w:spacing w:after="0"/>
              <w:textAlignment w:val="baseline"/>
              <w:rPr>
                <w:rFonts w:eastAsia="Times New Roman" w:cs="Arial"/>
              </w:rPr>
            </w:pPr>
            <w:r>
              <w:rPr>
                <w:rFonts w:eastAsia="Times New Roman" w:cs="Arial"/>
              </w:rPr>
              <w:t>61%</w:t>
            </w:r>
          </w:p>
        </w:tc>
        <w:tc>
          <w:tcPr>
            <w:tcW w:w="142" w:type="dxa"/>
            <w:tcBorders>
              <w:left w:val="single" w:sz="6" w:space="0" w:color="auto"/>
              <w:right w:val="single" w:sz="6" w:space="0" w:color="auto"/>
            </w:tcBorders>
            <w:shd w:val="clear" w:color="auto" w:fill="262626" w:themeFill="text1" w:themeFillTint="D9"/>
          </w:tcPr>
          <w:p w14:paraId="04E6E120" w14:textId="77777777" w:rsidR="00176C62" w:rsidRPr="00F906A3" w:rsidRDefault="00176C62" w:rsidP="00F660C9">
            <w:pPr>
              <w:spacing w:after="0"/>
              <w:textAlignment w:val="baseline"/>
              <w:rPr>
                <w:rFonts w:eastAsia="Times New Roman" w:cs="Arial"/>
                <w:color w:val="FF0000"/>
              </w:rPr>
            </w:pPr>
          </w:p>
        </w:tc>
        <w:tc>
          <w:tcPr>
            <w:tcW w:w="992" w:type="dxa"/>
            <w:tcBorders>
              <w:top w:val="single" w:sz="6" w:space="0" w:color="auto"/>
              <w:left w:val="single" w:sz="6" w:space="0" w:color="auto"/>
              <w:right w:val="single" w:sz="6" w:space="0" w:color="auto"/>
            </w:tcBorders>
            <w:shd w:val="clear" w:color="auto" w:fill="D9E2F3"/>
          </w:tcPr>
          <w:p w14:paraId="28572AF2" w14:textId="77777777" w:rsidR="00176C62" w:rsidRPr="006D4272" w:rsidRDefault="00176C62" w:rsidP="00F660C9">
            <w:pPr>
              <w:spacing w:after="0"/>
              <w:textAlignment w:val="baseline"/>
              <w:rPr>
                <w:rFonts w:eastAsia="Times New Roman" w:cs="Arial"/>
              </w:rPr>
            </w:pPr>
            <w:r w:rsidRPr="006D4272">
              <w:rPr>
                <w:rFonts w:eastAsia="Times New Roman" w:cs="Arial"/>
              </w:rPr>
              <w:t>60.3%</w:t>
            </w:r>
          </w:p>
        </w:tc>
        <w:tc>
          <w:tcPr>
            <w:tcW w:w="1560" w:type="dxa"/>
            <w:tcBorders>
              <w:top w:val="single" w:sz="6" w:space="0" w:color="auto"/>
              <w:left w:val="single" w:sz="6" w:space="0" w:color="auto"/>
              <w:right w:val="single" w:sz="6" w:space="0" w:color="auto"/>
            </w:tcBorders>
            <w:shd w:val="clear" w:color="auto" w:fill="FBE4D5"/>
          </w:tcPr>
          <w:p w14:paraId="331740BC" w14:textId="77777777" w:rsidR="00176C62" w:rsidRPr="006D4272" w:rsidRDefault="00176C62" w:rsidP="00F660C9">
            <w:pPr>
              <w:spacing w:after="0"/>
              <w:textAlignment w:val="baseline"/>
              <w:rPr>
                <w:rFonts w:eastAsia="Times New Roman" w:cs="Arial"/>
              </w:rPr>
            </w:pPr>
            <w:r w:rsidRPr="006D4272">
              <w:rPr>
                <w:rFonts w:eastAsia="Times New Roman" w:cs="Arial"/>
              </w:rPr>
              <w:t>59.8%</w:t>
            </w:r>
          </w:p>
        </w:tc>
      </w:tr>
    </w:tbl>
    <w:p w14:paraId="14FFF9AD" w14:textId="77777777" w:rsidR="00176C62" w:rsidRDefault="00176C62" w:rsidP="00176C62">
      <w:pPr>
        <w:autoSpaceDE w:val="0"/>
        <w:autoSpaceDN w:val="0"/>
        <w:adjustRightInd w:val="0"/>
        <w:spacing w:after="0"/>
        <w:rPr>
          <w:rFonts w:cs="Arial"/>
        </w:rPr>
      </w:pPr>
      <w:r>
        <w:rPr>
          <w:rFonts w:cs="Arial"/>
        </w:rPr>
        <w:lastRenderedPageBreak/>
        <w:t xml:space="preserve">This indicator has seen year on year progress over the last 3 years, with a 3.8% improvement on last year, which may demonstrate people are feeling </w:t>
      </w:r>
      <w:proofErr w:type="gramStart"/>
      <w:r>
        <w:rPr>
          <w:rFonts w:cs="Arial"/>
        </w:rPr>
        <w:t>more confident and safe</w:t>
      </w:r>
      <w:proofErr w:type="gramEnd"/>
      <w:r>
        <w:rPr>
          <w:rFonts w:cs="Arial"/>
        </w:rPr>
        <w:t xml:space="preserve"> to report, and/or getting familiar with the process. Disabled staff report more than non-disabled staff by 2.5%, which was 5% in the opposite direction 3 years ago. We still have some work to do here though as we are below the national NHS Trust </w:t>
      </w:r>
      <w:proofErr w:type="gramStart"/>
      <w:r>
        <w:rPr>
          <w:rFonts w:cs="Arial"/>
        </w:rPr>
        <w:t>average</w:t>
      </w:r>
      <w:proofErr w:type="gramEnd"/>
      <w:r>
        <w:rPr>
          <w:rFonts w:cs="Arial"/>
        </w:rPr>
        <w:t xml:space="preserve"> and we want our colleagues to be able to report in safety and confidence.</w:t>
      </w:r>
    </w:p>
    <w:p w14:paraId="3B1A2E6D" w14:textId="77777777" w:rsidR="00176C62" w:rsidRDefault="00176C62" w:rsidP="00176C62">
      <w:pPr>
        <w:spacing w:after="0"/>
        <w:textAlignment w:val="baseline"/>
        <w:rPr>
          <w:rFonts w:cs="Arial"/>
        </w:rPr>
      </w:pPr>
    </w:p>
    <w:p w14:paraId="7673D77F" w14:textId="77777777" w:rsidR="00176C62" w:rsidRDefault="00176C62" w:rsidP="00176C62">
      <w:pPr>
        <w:spacing w:after="0"/>
        <w:textAlignment w:val="baseline"/>
        <w:rPr>
          <w:rFonts w:cs="Arial"/>
        </w:rPr>
      </w:pPr>
    </w:p>
    <w:p w14:paraId="551F236A" w14:textId="77777777" w:rsidR="00176C62" w:rsidRPr="005C1856" w:rsidRDefault="00176C62" w:rsidP="00176C62">
      <w:pPr>
        <w:spacing w:after="0"/>
        <w:textAlignment w:val="baseline"/>
        <w:rPr>
          <w:rFonts w:ascii="Segoe UI" w:eastAsia="Times New Roman" w:hAnsi="Segoe UI" w:cs="Segoe UI"/>
          <w:color w:val="425563"/>
          <w:sz w:val="18"/>
          <w:szCs w:val="18"/>
        </w:rPr>
      </w:pPr>
      <w:r w:rsidRPr="00F906A3">
        <w:rPr>
          <w:rFonts w:eastAsia="Times New Roman" w:cs="Arial"/>
          <w:b/>
          <w:bCs/>
          <w:sz w:val="24"/>
          <w:szCs w:val="24"/>
        </w:rPr>
        <w:t xml:space="preserve">Indicator 5: </w:t>
      </w:r>
      <w:r w:rsidRPr="00D22521">
        <w:rPr>
          <w:rFonts w:eastAsia="Times New Roman" w:cs="Arial"/>
          <w:b/>
          <w:bCs/>
          <w:sz w:val="24"/>
          <w:szCs w:val="24"/>
        </w:rPr>
        <w:t xml:space="preserve">Percentage of staff believing the Trust provides equal opportunities for career progression or </w:t>
      </w:r>
      <w:proofErr w:type="gramStart"/>
      <w:r w:rsidRPr="00D22521">
        <w:rPr>
          <w:rFonts w:eastAsia="Times New Roman" w:cs="Arial"/>
          <w:b/>
          <w:bCs/>
          <w:sz w:val="24"/>
          <w:szCs w:val="24"/>
        </w:rPr>
        <w:t>promotion</w:t>
      </w:r>
      <w:proofErr w:type="gramEnd"/>
      <w:r w:rsidRPr="00D22521">
        <w:rPr>
          <w:rFonts w:eastAsia="Times New Roman" w:cs="Arial"/>
          <w:sz w:val="24"/>
          <w:szCs w:val="24"/>
        </w:rPr>
        <w:t> </w:t>
      </w:r>
    </w:p>
    <w:tbl>
      <w:tblPr>
        <w:tblW w:w="1430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2"/>
        <w:gridCol w:w="4093"/>
        <w:gridCol w:w="1276"/>
        <w:gridCol w:w="992"/>
        <w:gridCol w:w="1560"/>
        <w:gridCol w:w="141"/>
        <w:gridCol w:w="993"/>
        <w:gridCol w:w="1559"/>
        <w:gridCol w:w="142"/>
        <w:gridCol w:w="992"/>
        <w:gridCol w:w="1559"/>
      </w:tblGrid>
      <w:tr w:rsidR="00176C62" w:rsidRPr="00F906A3" w14:paraId="1980F3AD" w14:textId="77777777" w:rsidTr="00F660C9">
        <w:trPr>
          <w:trHeight w:val="855"/>
        </w:trPr>
        <w:tc>
          <w:tcPr>
            <w:tcW w:w="1002" w:type="dxa"/>
            <w:tcBorders>
              <w:top w:val="single" w:sz="6" w:space="0" w:color="auto"/>
              <w:left w:val="single" w:sz="6" w:space="0" w:color="auto"/>
              <w:bottom w:val="single" w:sz="6" w:space="0" w:color="auto"/>
              <w:right w:val="single" w:sz="6" w:space="0" w:color="auto"/>
            </w:tcBorders>
            <w:shd w:val="clear" w:color="auto" w:fill="D9E2F3"/>
            <w:hideMark/>
          </w:tcPr>
          <w:p w14:paraId="269E7226"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W</w:t>
            </w:r>
            <w:r>
              <w:rPr>
                <w:rFonts w:eastAsia="Times New Roman" w:cs="Arial"/>
                <w:b/>
                <w:bCs/>
              </w:rPr>
              <w:t>D</w:t>
            </w:r>
            <w:r w:rsidRPr="00F906A3">
              <w:rPr>
                <w:rFonts w:eastAsia="Times New Roman" w:cs="Arial"/>
                <w:b/>
                <w:bCs/>
              </w:rPr>
              <w:t>ES</w:t>
            </w:r>
            <w:r w:rsidRPr="00F906A3">
              <w:rPr>
                <w:rFonts w:eastAsia="Times New Roman" w:cs="Arial"/>
              </w:rPr>
              <w:t> </w:t>
            </w:r>
          </w:p>
          <w:p w14:paraId="278DF113"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Indicator</w:t>
            </w:r>
            <w:r w:rsidRPr="00F906A3">
              <w:rPr>
                <w:rFonts w:eastAsia="Times New Roman" w:cs="Arial"/>
              </w:rPr>
              <w:t> </w:t>
            </w:r>
          </w:p>
        </w:tc>
        <w:tc>
          <w:tcPr>
            <w:tcW w:w="5369"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0B663481"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Metric Descriptor</w:t>
            </w:r>
            <w:r w:rsidRPr="00F906A3">
              <w:rPr>
                <w:rFonts w:eastAsia="Times New Roman" w:cs="Arial"/>
              </w:rPr>
              <w:t> </w:t>
            </w: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6AF90118"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p>
          <w:p w14:paraId="6DABD374"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w:t>
            </w:r>
            <w:r>
              <w:rPr>
                <w:rFonts w:eastAsia="Times New Roman" w:cs="Arial"/>
                <w:b/>
                <w:bCs/>
              </w:rPr>
              <w:t>20</w:t>
            </w:r>
            <w:r w:rsidRPr="00F906A3">
              <w:rPr>
                <w:rFonts w:eastAsia="Times New Roman" w:cs="Arial"/>
                <w:b/>
                <w:bCs/>
              </w:rPr>
              <w:t>/</w:t>
            </w:r>
            <w:r>
              <w:rPr>
                <w:rFonts w:eastAsia="Times New Roman" w:cs="Arial"/>
                <w:b/>
                <w:bCs/>
              </w:rPr>
              <w:t>21</w:t>
            </w:r>
            <w:r w:rsidRPr="00F906A3">
              <w:rPr>
                <w:rFonts w:eastAsia="Times New Roman" w:cs="Arial"/>
              </w:rPr>
              <w:t> </w:t>
            </w:r>
          </w:p>
        </w:tc>
        <w:tc>
          <w:tcPr>
            <w:tcW w:w="1560" w:type="dxa"/>
            <w:tcBorders>
              <w:top w:val="single" w:sz="6" w:space="0" w:color="auto"/>
              <w:left w:val="single" w:sz="6" w:space="0" w:color="auto"/>
              <w:bottom w:val="single" w:sz="6" w:space="0" w:color="auto"/>
              <w:right w:val="single" w:sz="6" w:space="0" w:color="auto"/>
            </w:tcBorders>
            <w:shd w:val="clear" w:color="auto" w:fill="FBE4D5"/>
            <w:hideMark/>
          </w:tcPr>
          <w:p w14:paraId="73DBEBF8"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Non-disabled</w:t>
            </w:r>
          </w:p>
          <w:p w14:paraId="56F87969"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p>
          <w:p w14:paraId="155695C7"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20</w:t>
            </w:r>
            <w:r>
              <w:rPr>
                <w:rFonts w:eastAsia="Times New Roman" w:cs="Arial"/>
                <w:b/>
                <w:bCs/>
              </w:rPr>
              <w:t>20</w:t>
            </w:r>
            <w:r w:rsidRPr="00F906A3">
              <w:rPr>
                <w:rFonts w:eastAsia="Times New Roman" w:cs="Arial"/>
                <w:b/>
                <w:bCs/>
              </w:rPr>
              <w:t>/</w:t>
            </w:r>
            <w:r>
              <w:rPr>
                <w:rFonts w:eastAsia="Times New Roman" w:cs="Arial"/>
                <w:b/>
                <w:bCs/>
              </w:rPr>
              <w:t>21</w:t>
            </w:r>
            <w:r w:rsidRPr="00F906A3">
              <w:rPr>
                <w:rFonts w:eastAsia="Times New Roman" w:cs="Arial"/>
              </w:rPr>
              <w:t> </w:t>
            </w:r>
          </w:p>
        </w:tc>
        <w:tc>
          <w:tcPr>
            <w:tcW w:w="141" w:type="dxa"/>
            <w:vMerge w:val="restart"/>
            <w:tcBorders>
              <w:top w:val="single" w:sz="6" w:space="0" w:color="auto"/>
              <w:left w:val="single" w:sz="6" w:space="0" w:color="auto"/>
              <w:right w:val="single" w:sz="6" w:space="0" w:color="auto"/>
            </w:tcBorders>
            <w:shd w:val="clear" w:color="auto" w:fill="262626" w:themeFill="text1" w:themeFillTint="D9"/>
          </w:tcPr>
          <w:p w14:paraId="35BCA499" w14:textId="77777777" w:rsidR="00176C62" w:rsidRPr="00F906A3" w:rsidRDefault="00176C62" w:rsidP="00F660C9">
            <w:pPr>
              <w:spacing w:after="0"/>
              <w:textAlignment w:val="baseline"/>
              <w:rPr>
                <w:rFonts w:eastAsia="Times New Roman" w:cs="Arial"/>
                <w:b/>
                <w:bCs/>
              </w:rPr>
            </w:pP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210348FE"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p>
          <w:p w14:paraId="1613EFB9"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20</w:t>
            </w:r>
            <w:r>
              <w:rPr>
                <w:rFonts w:eastAsia="Times New Roman" w:cs="Arial"/>
                <w:b/>
                <w:bCs/>
              </w:rPr>
              <w:t>21</w:t>
            </w:r>
            <w:r w:rsidRPr="00F906A3">
              <w:rPr>
                <w:rFonts w:eastAsia="Times New Roman" w:cs="Arial"/>
                <w:b/>
                <w:bCs/>
              </w:rPr>
              <w:t>/</w:t>
            </w:r>
            <w:r>
              <w:rPr>
                <w:rFonts w:eastAsia="Times New Roman" w:cs="Arial"/>
                <w:b/>
                <w:bCs/>
              </w:rPr>
              <w:t>22</w:t>
            </w:r>
            <w:r w:rsidRPr="00F906A3">
              <w:rPr>
                <w:rFonts w:eastAsia="Times New Roman"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15E04F92"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Non-disabled</w:t>
            </w:r>
          </w:p>
          <w:p w14:paraId="595952D4"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p>
          <w:p w14:paraId="52CB7119"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20</w:t>
            </w:r>
            <w:r>
              <w:rPr>
                <w:rFonts w:eastAsia="Times New Roman" w:cs="Arial"/>
                <w:b/>
                <w:bCs/>
              </w:rPr>
              <w:t>21</w:t>
            </w:r>
            <w:r w:rsidRPr="00F906A3">
              <w:rPr>
                <w:rFonts w:eastAsia="Times New Roman" w:cs="Arial"/>
                <w:b/>
                <w:bCs/>
              </w:rPr>
              <w:t>/</w:t>
            </w:r>
            <w:r>
              <w:rPr>
                <w:rFonts w:eastAsia="Times New Roman" w:cs="Arial"/>
                <w:b/>
                <w:bCs/>
              </w:rPr>
              <w:t>22</w:t>
            </w:r>
            <w:r w:rsidRPr="00F906A3">
              <w:rPr>
                <w:rFonts w:eastAsia="Times New Roman" w:cs="Arial"/>
              </w:rPr>
              <w:t> </w:t>
            </w:r>
          </w:p>
        </w:tc>
        <w:tc>
          <w:tcPr>
            <w:tcW w:w="142" w:type="dxa"/>
            <w:vMerge w:val="restart"/>
            <w:tcBorders>
              <w:top w:val="single" w:sz="6" w:space="0" w:color="auto"/>
              <w:left w:val="single" w:sz="6" w:space="0" w:color="auto"/>
              <w:right w:val="single" w:sz="6" w:space="0" w:color="auto"/>
            </w:tcBorders>
            <w:shd w:val="clear" w:color="auto" w:fill="262626" w:themeFill="text1" w:themeFillTint="D9"/>
          </w:tcPr>
          <w:p w14:paraId="61BE9D01" w14:textId="77777777" w:rsidR="00176C62" w:rsidRPr="00F906A3" w:rsidRDefault="00176C62" w:rsidP="00F660C9">
            <w:pPr>
              <w:spacing w:after="0"/>
              <w:textAlignment w:val="baseline"/>
              <w:rPr>
                <w:rFonts w:eastAsia="Times New Roman" w:cs="Arial"/>
                <w:b/>
                <w:bCs/>
              </w:rPr>
            </w:pP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689A0FCB"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p>
          <w:p w14:paraId="795CD62E"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202</w:t>
            </w:r>
            <w:r>
              <w:rPr>
                <w:rFonts w:eastAsia="Times New Roman" w:cs="Arial"/>
                <w:b/>
                <w:bCs/>
              </w:rPr>
              <w:t>2</w:t>
            </w:r>
            <w:r w:rsidRPr="00F906A3">
              <w:rPr>
                <w:rFonts w:eastAsia="Times New Roman" w:cs="Arial"/>
                <w:b/>
                <w:bCs/>
              </w:rPr>
              <w:t>/2</w:t>
            </w:r>
            <w:r>
              <w:rPr>
                <w:rFonts w:eastAsia="Times New Roman" w:cs="Arial"/>
                <w:b/>
                <w:bCs/>
              </w:rPr>
              <w:t>3</w:t>
            </w:r>
            <w:r w:rsidRPr="00F906A3">
              <w:rPr>
                <w:rFonts w:eastAsia="Times New Roman"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79919114"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Non-disabled</w:t>
            </w:r>
          </w:p>
          <w:p w14:paraId="60779B88"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p>
          <w:p w14:paraId="6796A691"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202</w:t>
            </w:r>
            <w:r>
              <w:rPr>
                <w:rFonts w:eastAsia="Times New Roman" w:cs="Arial"/>
                <w:b/>
                <w:bCs/>
              </w:rPr>
              <w:t>2</w:t>
            </w:r>
            <w:r w:rsidRPr="00F906A3">
              <w:rPr>
                <w:rFonts w:eastAsia="Times New Roman" w:cs="Arial"/>
                <w:b/>
                <w:bCs/>
              </w:rPr>
              <w:t>/2</w:t>
            </w:r>
            <w:r>
              <w:rPr>
                <w:rFonts w:eastAsia="Times New Roman" w:cs="Arial"/>
                <w:b/>
                <w:bCs/>
              </w:rPr>
              <w:t>3</w:t>
            </w:r>
            <w:r w:rsidRPr="00F906A3">
              <w:rPr>
                <w:rFonts w:eastAsia="Times New Roman" w:cs="Arial"/>
              </w:rPr>
              <w:t> </w:t>
            </w:r>
          </w:p>
        </w:tc>
      </w:tr>
      <w:tr w:rsidR="00176C62" w:rsidRPr="00F906A3" w14:paraId="2057E7FE" w14:textId="77777777" w:rsidTr="00F660C9">
        <w:trPr>
          <w:trHeight w:val="255"/>
        </w:trPr>
        <w:tc>
          <w:tcPr>
            <w:tcW w:w="100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310F603" w14:textId="77777777" w:rsidR="00176C62" w:rsidRPr="00F906A3" w:rsidRDefault="00176C62" w:rsidP="00F660C9">
            <w:pPr>
              <w:spacing w:after="0"/>
              <w:jc w:val="center"/>
              <w:textAlignment w:val="baseline"/>
              <w:rPr>
                <w:rFonts w:ascii="Times New Roman" w:eastAsia="Times New Roman" w:hAnsi="Times New Roman"/>
                <w:color w:val="425563"/>
              </w:rPr>
            </w:pPr>
            <w:r>
              <w:rPr>
                <w:rFonts w:eastAsia="Times New Roman" w:cs="Arial"/>
                <w:b/>
                <w:bCs/>
              </w:rPr>
              <w:t>5</w:t>
            </w:r>
          </w:p>
          <w:p w14:paraId="3CBA937A" w14:textId="77777777" w:rsidR="00176C62" w:rsidRPr="009C1E2A"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 xml:space="preserve">Staff </w:t>
            </w:r>
            <w:r w:rsidRPr="009C1E2A">
              <w:rPr>
                <w:rFonts w:eastAsia="Times New Roman" w:cs="Arial"/>
                <w:b/>
                <w:bCs/>
              </w:rPr>
              <w:t>Survey </w:t>
            </w:r>
            <w:r w:rsidRPr="009C1E2A">
              <w:rPr>
                <w:rFonts w:eastAsia="Times New Roman" w:cs="Arial"/>
              </w:rPr>
              <w:t> </w:t>
            </w:r>
          </w:p>
          <w:p w14:paraId="5CB8869D" w14:textId="77777777" w:rsidR="00176C62" w:rsidRPr="00F906A3" w:rsidRDefault="00176C62" w:rsidP="00F660C9">
            <w:pPr>
              <w:spacing w:after="0"/>
              <w:textAlignment w:val="baseline"/>
              <w:rPr>
                <w:rFonts w:ascii="Times New Roman" w:eastAsia="Times New Roman" w:hAnsi="Times New Roman"/>
                <w:color w:val="425563"/>
              </w:rPr>
            </w:pPr>
            <w:r w:rsidRPr="000437CB">
              <w:rPr>
                <w:rFonts w:eastAsia="Times New Roman" w:cs="Arial"/>
                <w:b/>
                <w:bCs/>
              </w:rPr>
              <w:t>Q15</w:t>
            </w:r>
          </w:p>
        </w:tc>
        <w:tc>
          <w:tcPr>
            <w:tcW w:w="409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E1116F8" w14:textId="77777777" w:rsidR="00176C62" w:rsidRPr="007047BA" w:rsidRDefault="00176C62" w:rsidP="00F660C9">
            <w:pPr>
              <w:spacing w:after="0"/>
              <w:textAlignment w:val="baseline"/>
              <w:rPr>
                <w:rFonts w:ascii="Times New Roman" w:eastAsia="Times New Roman" w:hAnsi="Times New Roman"/>
                <w:color w:val="425563"/>
              </w:rPr>
            </w:pPr>
            <w:r w:rsidRPr="007047BA">
              <w:rPr>
                <w:rStyle w:val="normaltextrun"/>
                <w:rFonts w:cs="Arial"/>
                <w:color w:val="000000"/>
                <w:shd w:val="clear" w:color="auto" w:fill="FFFFFF"/>
              </w:rPr>
              <w:t xml:space="preserve">Percentage of Disabled staff compared to </w:t>
            </w:r>
            <w:proofErr w:type="gramStart"/>
            <w:r w:rsidRPr="007047BA">
              <w:rPr>
                <w:rStyle w:val="normaltextrun"/>
                <w:rFonts w:cs="Arial"/>
                <w:color w:val="000000"/>
                <w:shd w:val="clear" w:color="auto" w:fill="FFFFFF"/>
              </w:rPr>
              <w:t>Non-Disabled</w:t>
            </w:r>
            <w:proofErr w:type="gramEnd"/>
            <w:r w:rsidRPr="007047BA">
              <w:rPr>
                <w:rStyle w:val="normaltextrun"/>
                <w:rFonts w:cs="Arial"/>
                <w:color w:val="000000"/>
                <w:shd w:val="clear" w:color="auto" w:fill="FFFFFF"/>
              </w:rPr>
              <w:t xml:space="preserve"> staff believing that the Trust provides equal opportunities for career progression or promotion.</w:t>
            </w:r>
          </w:p>
        </w:tc>
        <w:tc>
          <w:tcPr>
            <w:tcW w:w="1276" w:type="dxa"/>
            <w:tcBorders>
              <w:top w:val="single" w:sz="6" w:space="0" w:color="auto"/>
              <w:left w:val="single" w:sz="6" w:space="0" w:color="auto"/>
              <w:bottom w:val="single" w:sz="6" w:space="0" w:color="auto"/>
              <w:right w:val="single" w:sz="6" w:space="0" w:color="auto"/>
            </w:tcBorders>
            <w:shd w:val="clear" w:color="auto" w:fill="D9E2F3"/>
            <w:hideMark/>
          </w:tcPr>
          <w:p w14:paraId="60AAEB14"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Berkshire  </w:t>
            </w:r>
          </w:p>
          <w:p w14:paraId="180946F1"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Healthcare </w:t>
            </w: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36F35BE0" w14:textId="77777777" w:rsidR="00176C62" w:rsidRPr="00FF2039" w:rsidRDefault="00176C62" w:rsidP="00F660C9">
            <w:pPr>
              <w:spacing w:after="0"/>
              <w:textAlignment w:val="baseline"/>
              <w:rPr>
                <w:rFonts w:eastAsia="Times New Roman" w:cs="Arial"/>
              </w:rPr>
            </w:pPr>
            <w:r>
              <w:rPr>
                <w:rFonts w:eastAsia="Times New Roman" w:cs="Arial"/>
              </w:rPr>
              <w:t>59</w:t>
            </w:r>
            <w:r w:rsidRPr="00FF2039">
              <w:rPr>
                <w:rFonts w:eastAsia="Times New Roman" w:cs="Arial"/>
              </w:rPr>
              <w:t>%</w:t>
            </w:r>
          </w:p>
        </w:tc>
        <w:tc>
          <w:tcPr>
            <w:tcW w:w="1560" w:type="dxa"/>
            <w:tcBorders>
              <w:top w:val="single" w:sz="6" w:space="0" w:color="auto"/>
              <w:left w:val="single" w:sz="6" w:space="0" w:color="auto"/>
              <w:bottom w:val="single" w:sz="6" w:space="0" w:color="auto"/>
              <w:right w:val="single" w:sz="6" w:space="0" w:color="auto"/>
            </w:tcBorders>
            <w:shd w:val="clear" w:color="auto" w:fill="FBE4D5"/>
            <w:hideMark/>
          </w:tcPr>
          <w:p w14:paraId="31186F6D" w14:textId="77777777" w:rsidR="00176C62" w:rsidRPr="00FF2039" w:rsidRDefault="00176C62" w:rsidP="00F660C9">
            <w:pPr>
              <w:spacing w:after="0"/>
              <w:textAlignment w:val="baseline"/>
              <w:rPr>
                <w:rFonts w:eastAsia="Times New Roman" w:cs="Arial"/>
              </w:rPr>
            </w:pPr>
            <w:r>
              <w:rPr>
                <w:rFonts w:eastAsia="Times New Roman" w:cs="Arial"/>
              </w:rPr>
              <w:t>67</w:t>
            </w:r>
            <w:r w:rsidRPr="00FF2039">
              <w:rPr>
                <w:rFonts w:eastAsia="Times New Roman" w:cs="Arial"/>
              </w:rPr>
              <w:t>%</w:t>
            </w:r>
          </w:p>
        </w:tc>
        <w:tc>
          <w:tcPr>
            <w:tcW w:w="141" w:type="dxa"/>
            <w:vMerge/>
            <w:tcBorders>
              <w:left w:val="single" w:sz="6" w:space="0" w:color="auto"/>
              <w:right w:val="single" w:sz="6" w:space="0" w:color="auto"/>
            </w:tcBorders>
            <w:shd w:val="clear" w:color="auto" w:fill="262626" w:themeFill="text1" w:themeFillTint="D9"/>
          </w:tcPr>
          <w:p w14:paraId="11777447" w14:textId="77777777" w:rsidR="00176C62" w:rsidRPr="00FF2039" w:rsidRDefault="00176C62" w:rsidP="00F660C9">
            <w:pPr>
              <w:spacing w:after="0"/>
              <w:textAlignment w:val="baseline"/>
              <w:rPr>
                <w:rFonts w:eastAsia="Times New Roman" w:cs="Arial"/>
              </w:rPr>
            </w:pP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2EB48CCE" w14:textId="77777777" w:rsidR="00176C62" w:rsidRPr="00FF2039" w:rsidRDefault="00176C62" w:rsidP="00F660C9">
            <w:pPr>
              <w:spacing w:after="0"/>
              <w:textAlignment w:val="baseline"/>
              <w:rPr>
                <w:rFonts w:eastAsia="Times New Roman" w:cs="Arial"/>
              </w:rPr>
            </w:pPr>
            <w:r>
              <w:rPr>
                <w:rFonts w:eastAsia="Times New Roman" w:cs="Arial"/>
              </w:rPr>
              <w:t>53</w:t>
            </w:r>
            <w:r w:rsidRPr="00FF2039">
              <w:rPr>
                <w:rFonts w:eastAsia="Times New Roman" w:cs="Arial"/>
              </w:rPr>
              <w:t>%</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5F8A7979" w14:textId="77777777" w:rsidR="00176C62" w:rsidRPr="00FF2039" w:rsidRDefault="00176C62" w:rsidP="00F660C9">
            <w:pPr>
              <w:spacing w:after="0"/>
              <w:textAlignment w:val="baseline"/>
              <w:rPr>
                <w:rFonts w:eastAsia="Times New Roman" w:cs="Arial"/>
              </w:rPr>
            </w:pPr>
            <w:r>
              <w:rPr>
                <w:rFonts w:eastAsia="Times New Roman" w:cs="Arial"/>
              </w:rPr>
              <w:t>64</w:t>
            </w:r>
            <w:r w:rsidRPr="00FF2039">
              <w:rPr>
                <w:rFonts w:eastAsia="Times New Roman" w:cs="Arial"/>
              </w:rPr>
              <w:t>%</w:t>
            </w:r>
          </w:p>
        </w:tc>
        <w:tc>
          <w:tcPr>
            <w:tcW w:w="142" w:type="dxa"/>
            <w:vMerge/>
            <w:tcBorders>
              <w:left w:val="single" w:sz="6" w:space="0" w:color="auto"/>
              <w:right w:val="single" w:sz="6" w:space="0" w:color="auto"/>
            </w:tcBorders>
            <w:shd w:val="clear" w:color="auto" w:fill="262626" w:themeFill="text1" w:themeFillTint="D9"/>
          </w:tcPr>
          <w:p w14:paraId="5E631177" w14:textId="77777777" w:rsidR="00176C62" w:rsidRPr="00F906A3" w:rsidRDefault="00176C62" w:rsidP="00F660C9">
            <w:pPr>
              <w:spacing w:after="0"/>
              <w:textAlignment w:val="baseline"/>
              <w:rPr>
                <w:rFonts w:eastAsia="Times New Roman" w:cs="Arial"/>
                <w:color w:val="FF0000"/>
              </w:rPr>
            </w:pP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19A1DB66" w14:textId="77777777" w:rsidR="00176C62" w:rsidRPr="00F906A3" w:rsidRDefault="00176C62" w:rsidP="00F660C9">
            <w:pPr>
              <w:spacing w:after="0"/>
              <w:textAlignment w:val="baseline"/>
              <w:rPr>
                <w:rFonts w:eastAsia="Times New Roman" w:cs="Arial"/>
                <w:b/>
                <w:bCs/>
              </w:rPr>
            </w:pPr>
            <w:r>
              <w:rPr>
                <w:rFonts w:eastAsia="Times New Roman" w:cs="Arial"/>
                <w:b/>
                <w:bCs/>
              </w:rPr>
              <w:t>61</w:t>
            </w:r>
            <w:r w:rsidRPr="00454147">
              <w:rPr>
                <w:rFonts w:eastAsia="Times New Roman" w:cs="Arial"/>
                <w:b/>
                <w:bCs/>
              </w:rPr>
              <w:t>%</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716A915F" w14:textId="77777777" w:rsidR="00176C62" w:rsidRPr="00F906A3" w:rsidRDefault="00176C62" w:rsidP="00F660C9">
            <w:pPr>
              <w:spacing w:after="0"/>
              <w:textAlignment w:val="baseline"/>
              <w:rPr>
                <w:rFonts w:ascii="Times New Roman" w:eastAsia="Times New Roman" w:hAnsi="Times New Roman"/>
                <w:b/>
                <w:bCs/>
                <w:color w:val="425563"/>
              </w:rPr>
            </w:pPr>
            <w:r>
              <w:rPr>
                <w:rFonts w:eastAsia="Times New Roman" w:cs="Arial"/>
                <w:b/>
                <w:bCs/>
              </w:rPr>
              <w:t>65</w:t>
            </w:r>
            <w:r w:rsidRPr="00454147">
              <w:rPr>
                <w:rFonts w:eastAsia="Times New Roman" w:cs="Arial"/>
                <w:b/>
                <w:bCs/>
              </w:rPr>
              <w:t>%</w:t>
            </w:r>
          </w:p>
        </w:tc>
      </w:tr>
      <w:tr w:rsidR="00176C62" w:rsidRPr="00F906A3" w14:paraId="6B414775" w14:textId="77777777" w:rsidTr="00F660C9">
        <w:trPr>
          <w:trHeight w:val="255"/>
        </w:trPr>
        <w:tc>
          <w:tcPr>
            <w:tcW w:w="10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6BC620" w14:textId="77777777" w:rsidR="00176C62" w:rsidRPr="00F906A3" w:rsidRDefault="00176C62" w:rsidP="00F660C9">
            <w:pPr>
              <w:spacing w:after="0"/>
              <w:rPr>
                <w:rFonts w:ascii="Times New Roman" w:eastAsia="Times New Roman" w:hAnsi="Times New Roman"/>
                <w:color w:val="425563"/>
              </w:rPr>
            </w:pPr>
          </w:p>
        </w:tc>
        <w:tc>
          <w:tcPr>
            <w:tcW w:w="40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9CA513" w14:textId="77777777" w:rsidR="00176C62" w:rsidRPr="00F906A3" w:rsidRDefault="00176C62" w:rsidP="00F660C9">
            <w:pPr>
              <w:spacing w:after="0"/>
              <w:rPr>
                <w:rFonts w:ascii="Times New Roman" w:eastAsia="Times New Roman" w:hAnsi="Times New Roman"/>
                <w:color w:val="425563"/>
              </w:rPr>
            </w:pPr>
          </w:p>
        </w:tc>
        <w:tc>
          <w:tcPr>
            <w:tcW w:w="1276" w:type="dxa"/>
            <w:tcBorders>
              <w:top w:val="single" w:sz="6" w:space="0" w:color="auto"/>
              <w:left w:val="single" w:sz="6" w:space="0" w:color="auto"/>
              <w:bottom w:val="single" w:sz="6" w:space="0" w:color="auto"/>
              <w:right w:val="single" w:sz="6" w:space="0" w:color="auto"/>
            </w:tcBorders>
            <w:shd w:val="clear" w:color="auto" w:fill="D9E2F3"/>
            <w:hideMark/>
          </w:tcPr>
          <w:p w14:paraId="10758F84"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NHS Trusts </w:t>
            </w: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090F649E"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rPr>
              <w:t>54</w:t>
            </w:r>
            <w:r w:rsidRPr="00F906A3">
              <w:rPr>
                <w:rFonts w:eastAsia="Times New Roman" w:cs="Arial"/>
              </w:rPr>
              <w:t>% </w:t>
            </w:r>
          </w:p>
        </w:tc>
        <w:tc>
          <w:tcPr>
            <w:tcW w:w="1560" w:type="dxa"/>
            <w:tcBorders>
              <w:top w:val="single" w:sz="6" w:space="0" w:color="auto"/>
              <w:left w:val="single" w:sz="6" w:space="0" w:color="auto"/>
              <w:bottom w:val="single" w:sz="6" w:space="0" w:color="auto"/>
              <w:right w:val="single" w:sz="6" w:space="0" w:color="auto"/>
            </w:tcBorders>
            <w:shd w:val="clear" w:color="auto" w:fill="FBE4D5"/>
            <w:hideMark/>
          </w:tcPr>
          <w:p w14:paraId="2E93B493"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rPr>
              <w:t>60</w:t>
            </w:r>
            <w:r w:rsidRPr="00F906A3">
              <w:rPr>
                <w:rFonts w:eastAsia="Times New Roman" w:cs="Arial"/>
              </w:rPr>
              <w:t>% </w:t>
            </w:r>
          </w:p>
        </w:tc>
        <w:tc>
          <w:tcPr>
            <w:tcW w:w="141" w:type="dxa"/>
            <w:vMerge/>
            <w:tcBorders>
              <w:left w:val="single" w:sz="6" w:space="0" w:color="auto"/>
              <w:bottom w:val="single" w:sz="6" w:space="0" w:color="auto"/>
              <w:right w:val="single" w:sz="6" w:space="0" w:color="auto"/>
            </w:tcBorders>
            <w:shd w:val="clear" w:color="auto" w:fill="262626" w:themeFill="text1" w:themeFillTint="D9"/>
          </w:tcPr>
          <w:p w14:paraId="73834790" w14:textId="77777777" w:rsidR="00176C62" w:rsidRPr="00F906A3" w:rsidRDefault="00176C62" w:rsidP="00F660C9">
            <w:pPr>
              <w:spacing w:after="0"/>
              <w:textAlignment w:val="baseline"/>
              <w:rPr>
                <w:rFonts w:eastAsia="Times New Roman" w:cs="Arial"/>
              </w:rPr>
            </w:pP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0E5D4931" w14:textId="77777777" w:rsidR="00176C62" w:rsidRPr="00BE073C" w:rsidRDefault="00176C62" w:rsidP="00F660C9">
            <w:pPr>
              <w:spacing w:after="0"/>
              <w:textAlignment w:val="baseline"/>
              <w:rPr>
                <w:rFonts w:eastAsia="Times New Roman" w:cs="Arial"/>
              </w:rPr>
            </w:pPr>
            <w:r w:rsidRPr="00BE073C">
              <w:rPr>
                <w:rFonts w:eastAsia="Times New Roman" w:cs="Arial"/>
              </w:rPr>
              <w:t>54%</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2BCD833E" w14:textId="77777777" w:rsidR="00176C62" w:rsidRPr="00BE073C" w:rsidRDefault="00176C62" w:rsidP="00F660C9">
            <w:pPr>
              <w:spacing w:after="0"/>
              <w:textAlignment w:val="baseline"/>
              <w:rPr>
                <w:rFonts w:eastAsia="Times New Roman" w:cs="Arial"/>
              </w:rPr>
            </w:pPr>
            <w:r w:rsidRPr="00BE073C">
              <w:rPr>
                <w:rFonts w:eastAsia="Times New Roman" w:cs="Arial"/>
              </w:rPr>
              <w:t>60%</w:t>
            </w:r>
          </w:p>
        </w:tc>
        <w:tc>
          <w:tcPr>
            <w:tcW w:w="142" w:type="dxa"/>
            <w:vMerge/>
            <w:tcBorders>
              <w:left w:val="single" w:sz="6" w:space="0" w:color="auto"/>
              <w:bottom w:val="single" w:sz="6" w:space="0" w:color="auto"/>
              <w:right w:val="single" w:sz="6" w:space="0" w:color="auto"/>
            </w:tcBorders>
            <w:shd w:val="clear" w:color="auto" w:fill="262626" w:themeFill="text1" w:themeFillTint="D9"/>
          </w:tcPr>
          <w:p w14:paraId="06309BF9" w14:textId="77777777" w:rsidR="00176C62" w:rsidRPr="00F906A3" w:rsidRDefault="00176C62" w:rsidP="00F660C9">
            <w:pPr>
              <w:spacing w:after="0"/>
              <w:textAlignment w:val="baseline"/>
              <w:rPr>
                <w:rFonts w:eastAsia="Times New Roman" w:cs="Arial"/>
              </w:rPr>
            </w:pP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11DC46A6" w14:textId="77777777" w:rsidR="00176C62" w:rsidRPr="00ED6FF7" w:rsidRDefault="00176C62" w:rsidP="00F660C9">
            <w:pPr>
              <w:spacing w:after="0"/>
              <w:textAlignment w:val="baseline"/>
              <w:rPr>
                <w:rFonts w:eastAsia="Times New Roman" w:cs="Arial"/>
              </w:rPr>
            </w:pPr>
            <w:r w:rsidRPr="00ED6FF7">
              <w:rPr>
                <w:rFonts w:eastAsia="Times New Roman" w:cs="Arial"/>
              </w:rPr>
              <w:t>56%</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4A8F01B5" w14:textId="77777777" w:rsidR="00176C62" w:rsidRPr="00ED6FF7" w:rsidRDefault="00176C62" w:rsidP="00F660C9">
            <w:pPr>
              <w:spacing w:after="0"/>
              <w:textAlignment w:val="baseline"/>
              <w:rPr>
                <w:rFonts w:eastAsia="Times New Roman" w:cs="Arial"/>
              </w:rPr>
            </w:pPr>
            <w:r w:rsidRPr="00ED6FF7">
              <w:rPr>
                <w:rFonts w:eastAsia="Times New Roman" w:cs="Arial"/>
              </w:rPr>
              <w:t>62%</w:t>
            </w:r>
          </w:p>
        </w:tc>
      </w:tr>
    </w:tbl>
    <w:p w14:paraId="425F3104" w14:textId="77777777" w:rsidR="00176C62" w:rsidRPr="00F970D7" w:rsidRDefault="00176C62" w:rsidP="00176C62">
      <w:pPr>
        <w:spacing w:after="0"/>
        <w:textAlignment w:val="baseline"/>
        <w:rPr>
          <w:rFonts w:eastAsia="Times New Roman" w:cs="Arial"/>
          <w:b/>
          <w:bCs/>
          <w:sz w:val="16"/>
          <w:szCs w:val="16"/>
        </w:rPr>
      </w:pPr>
    </w:p>
    <w:p w14:paraId="58E8344D" w14:textId="77777777" w:rsidR="00176C62" w:rsidRDefault="00176C62" w:rsidP="00176C62">
      <w:pPr>
        <w:spacing w:after="0"/>
        <w:textAlignment w:val="baseline"/>
        <w:rPr>
          <w:rStyle w:val="normaltextrun"/>
          <w:rFonts w:cs="Arial"/>
          <w:color w:val="000000"/>
          <w:shd w:val="clear" w:color="auto" w:fill="FFFFFF"/>
        </w:rPr>
      </w:pPr>
      <w:r>
        <w:rPr>
          <w:rStyle w:val="normaltextrun"/>
          <w:rFonts w:cs="Arial"/>
          <w:color w:val="000000"/>
          <w:shd w:val="clear" w:color="auto" w:fill="FFFFFF"/>
        </w:rPr>
        <w:t>The above shows we have made good progress with an 8% improvement on last year for disabled colleagues and 1% for non-disabled colleagues. Although 4% more of non-disabled colleagues believe the Trust provides equal opportunities for career progression or promotion.</w:t>
      </w:r>
    </w:p>
    <w:p w14:paraId="5F2B639C" w14:textId="77777777" w:rsidR="00176C62" w:rsidRDefault="00176C62" w:rsidP="00176C62">
      <w:pPr>
        <w:spacing w:after="0"/>
        <w:textAlignment w:val="baseline"/>
        <w:rPr>
          <w:rStyle w:val="normaltextrun"/>
          <w:rFonts w:cs="Arial"/>
          <w:color w:val="000000"/>
          <w:shd w:val="clear" w:color="auto" w:fill="FFFFFF"/>
        </w:rPr>
      </w:pPr>
    </w:p>
    <w:p w14:paraId="1E993842" w14:textId="77777777" w:rsidR="00176C62" w:rsidRDefault="00176C62" w:rsidP="00176C62">
      <w:pPr>
        <w:spacing w:after="0"/>
        <w:textAlignment w:val="baseline"/>
        <w:rPr>
          <w:rStyle w:val="normaltextrun"/>
          <w:rFonts w:cs="Arial"/>
          <w:color w:val="000000"/>
          <w:shd w:val="clear" w:color="auto" w:fill="FFFFFF"/>
        </w:rPr>
      </w:pPr>
    </w:p>
    <w:p w14:paraId="770FF49F" w14:textId="77777777" w:rsidR="00176C62" w:rsidRPr="00F970D7" w:rsidRDefault="00176C62" w:rsidP="00176C62">
      <w:pPr>
        <w:spacing w:after="0"/>
        <w:textAlignment w:val="baseline"/>
        <w:rPr>
          <w:rStyle w:val="normaltextrun"/>
          <w:rFonts w:ascii="Segoe UI" w:eastAsia="Times New Roman" w:hAnsi="Segoe UI" w:cs="Segoe UI"/>
          <w:color w:val="425563"/>
          <w:sz w:val="18"/>
          <w:szCs w:val="18"/>
        </w:rPr>
      </w:pPr>
      <w:r w:rsidRPr="000B046B">
        <w:rPr>
          <w:rFonts w:eastAsia="Times New Roman" w:cs="Arial"/>
          <w:b/>
          <w:bCs/>
          <w:color w:val="000000"/>
          <w:sz w:val="24"/>
          <w:szCs w:val="24"/>
        </w:rPr>
        <w:t xml:space="preserve">Indicator </w:t>
      </w:r>
      <w:r>
        <w:rPr>
          <w:rFonts w:eastAsia="Times New Roman" w:cs="Arial"/>
          <w:b/>
          <w:bCs/>
          <w:color w:val="000000"/>
          <w:sz w:val="24"/>
          <w:szCs w:val="24"/>
        </w:rPr>
        <w:t>6</w:t>
      </w:r>
      <w:r w:rsidRPr="000B046B">
        <w:rPr>
          <w:rFonts w:eastAsia="Times New Roman" w:cs="Arial"/>
          <w:b/>
          <w:bCs/>
          <w:color w:val="000000"/>
          <w:sz w:val="24"/>
          <w:szCs w:val="24"/>
        </w:rPr>
        <w:t xml:space="preserve">: Percentage of </w:t>
      </w:r>
      <w:r>
        <w:rPr>
          <w:rFonts w:eastAsia="Times New Roman" w:cs="Arial"/>
          <w:b/>
          <w:bCs/>
          <w:color w:val="000000"/>
          <w:sz w:val="24"/>
          <w:szCs w:val="24"/>
        </w:rPr>
        <w:t xml:space="preserve">staff feeling pressured to come to work when </w:t>
      </w:r>
      <w:proofErr w:type="gramStart"/>
      <w:r>
        <w:rPr>
          <w:rFonts w:eastAsia="Times New Roman" w:cs="Arial"/>
          <w:b/>
          <w:bCs/>
          <w:color w:val="000000"/>
          <w:sz w:val="24"/>
          <w:szCs w:val="24"/>
        </w:rPr>
        <w:t>unwell</w:t>
      </w:r>
      <w:proofErr w:type="gramEnd"/>
      <w:r w:rsidRPr="000B046B">
        <w:rPr>
          <w:rFonts w:eastAsia="Times New Roman" w:cs="Arial"/>
          <w:color w:val="000000"/>
          <w:sz w:val="24"/>
          <w:szCs w:val="24"/>
        </w:rPr>
        <w:t> </w:t>
      </w:r>
    </w:p>
    <w:tbl>
      <w:tblPr>
        <w:tblW w:w="1430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2"/>
        <w:gridCol w:w="4093"/>
        <w:gridCol w:w="1276"/>
        <w:gridCol w:w="992"/>
        <w:gridCol w:w="1560"/>
        <w:gridCol w:w="141"/>
        <w:gridCol w:w="993"/>
        <w:gridCol w:w="1559"/>
        <w:gridCol w:w="142"/>
        <w:gridCol w:w="992"/>
        <w:gridCol w:w="1559"/>
      </w:tblGrid>
      <w:tr w:rsidR="00176C62" w:rsidRPr="00F906A3" w14:paraId="0B920BF4" w14:textId="77777777" w:rsidTr="00F660C9">
        <w:trPr>
          <w:trHeight w:val="855"/>
        </w:trPr>
        <w:tc>
          <w:tcPr>
            <w:tcW w:w="1002" w:type="dxa"/>
            <w:tcBorders>
              <w:top w:val="single" w:sz="6" w:space="0" w:color="auto"/>
              <w:left w:val="single" w:sz="6" w:space="0" w:color="auto"/>
              <w:bottom w:val="single" w:sz="6" w:space="0" w:color="auto"/>
              <w:right w:val="single" w:sz="6" w:space="0" w:color="auto"/>
            </w:tcBorders>
            <w:shd w:val="clear" w:color="auto" w:fill="D9E2F3"/>
            <w:hideMark/>
          </w:tcPr>
          <w:p w14:paraId="3A285DE4"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W</w:t>
            </w:r>
            <w:r>
              <w:rPr>
                <w:rFonts w:eastAsia="Times New Roman" w:cs="Arial"/>
                <w:b/>
                <w:bCs/>
              </w:rPr>
              <w:t>D</w:t>
            </w:r>
            <w:r w:rsidRPr="00F906A3">
              <w:rPr>
                <w:rFonts w:eastAsia="Times New Roman" w:cs="Arial"/>
                <w:b/>
                <w:bCs/>
              </w:rPr>
              <w:t>ES</w:t>
            </w:r>
            <w:r w:rsidRPr="00F906A3">
              <w:rPr>
                <w:rFonts w:eastAsia="Times New Roman" w:cs="Arial"/>
              </w:rPr>
              <w:t> </w:t>
            </w:r>
          </w:p>
          <w:p w14:paraId="39A6BD7C"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Indicator</w:t>
            </w:r>
            <w:r w:rsidRPr="00F906A3">
              <w:rPr>
                <w:rFonts w:eastAsia="Times New Roman" w:cs="Arial"/>
              </w:rPr>
              <w:t> </w:t>
            </w:r>
          </w:p>
        </w:tc>
        <w:tc>
          <w:tcPr>
            <w:tcW w:w="5369"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4CC006BA"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Metric Descriptor</w:t>
            </w:r>
            <w:r w:rsidRPr="00F906A3">
              <w:rPr>
                <w:rFonts w:eastAsia="Times New Roman" w:cs="Arial"/>
              </w:rPr>
              <w:t> </w:t>
            </w: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7DCEEEC0"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p>
          <w:p w14:paraId="06AA2C25"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w:t>
            </w:r>
            <w:r>
              <w:rPr>
                <w:rFonts w:eastAsia="Times New Roman" w:cs="Arial"/>
                <w:b/>
                <w:bCs/>
              </w:rPr>
              <w:t>20</w:t>
            </w:r>
            <w:r w:rsidRPr="00F906A3">
              <w:rPr>
                <w:rFonts w:eastAsia="Times New Roman" w:cs="Arial"/>
                <w:b/>
                <w:bCs/>
              </w:rPr>
              <w:t>/</w:t>
            </w:r>
            <w:r>
              <w:rPr>
                <w:rFonts w:eastAsia="Times New Roman" w:cs="Arial"/>
                <w:b/>
                <w:bCs/>
              </w:rPr>
              <w:t>21</w:t>
            </w:r>
            <w:r w:rsidRPr="00F906A3">
              <w:rPr>
                <w:rFonts w:eastAsia="Times New Roman" w:cs="Arial"/>
              </w:rPr>
              <w:t> </w:t>
            </w:r>
          </w:p>
        </w:tc>
        <w:tc>
          <w:tcPr>
            <w:tcW w:w="1560" w:type="dxa"/>
            <w:tcBorders>
              <w:top w:val="single" w:sz="6" w:space="0" w:color="auto"/>
              <w:left w:val="single" w:sz="6" w:space="0" w:color="auto"/>
              <w:bottom w:val="single" w:sz="6" w:space="0" w:color="auto"/>
              <w:right w:val="single" w:sz="6" w:space="0" w:color="auto"/>
            </w:tcBorders>
            <w:shd w:val="clear" w:color="auto" w:fill="FBE4D5"/>
            <w:hideMark/>
          </w:tcPr>
          <w:p w14:paraId="496C4C9A"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Non-disabled</w:t>
            </w:r>
          </w:p>
          <w:p w14:paraId="5AC37C85"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p>
          <w:p w14:paraId="188CEC96"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20</w:t>
            </w:r>
            <w:r>
              <w:rPr>
                <w:rFonts w:eastAsia="Times New Roman" w:cs="Arial"/>
                <w:b/>
                <w:bCs/>
              </w:rPr>
              <w:t>20</w:t>
            </w:r>
            <w:r w:rsidRPr="00F906A3">
              <w:rPr>
                <w:rFonts w:eastAsia="Times New Roman" w:cs="Arial"/>
                <w:b/>
                <w:bCs/>
              </w:rPr>
              <w:t>/</w:t>
            </w:r>
            <w:r>
              <w:rPr>
                <w:rFonts w:eastAsia="Times New Roman" w:cs="Arial"/>
                <w:b/>
                <w:bCs/>
              </w:rPr>
              <w:t>21</w:t>
            </w:r>
            <w:r w:rsidRPr="00F906A3">
              <w:rPr>
                <w:rFonts w:eastAsia="Times New Roman" w:cs="Arial"/>
              </w:rPr>
              <w:t> </w:t>
            </w:r>
          </w:p>
        </w:tc>
        <w:tc>
          <w:tcPr>
            <w:tcW w:w="141" w:type="dxa"/>
            <w:vMerge w:val="restart"/>
            <w:tcBorders>
              <w:top w:val="single" w:sz="6" w:space="0" w:color="auto"/>
              <w:left w:val="single" w:sz="6" w:space="0" w:color="auto"/>
              <w:right w:val="single" w:sz="6" w:space="0" w:color="auto"/>
            </w:tcBorders>
            <w:shd w:val="clear" w:color="auto" w:fill="262626" w:themeFill="text1" w:themeFillTint="D9"/>
          </w:tcPr>
          <w:p w14:paraId="715CEA0A" w14:textId="77777777" w:rsidR="00176C62" w:rsidRPr="00F906A3" w:rsidRDefault="00176C62" w:rsidP="00F660C9">
            <w:pPr>
              <w:spacing w:after="0"/>
              <w:textAlignment w:val="baseline"/>
              <w:rPr>
                <w:rFonts w:eastAsia="Times New Roman" w:cs="Arial"/>
                <w:b/>
                <w:bCs/>
              </w:rPr>
            </w:pP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148B80A4"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p>
          <w:p w14:paraId="46D2C28F"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20</w:t>
            </w:r>
            <w:r>
              <w:rPr>
                <w:rFonts w:eastAsia="Times New Roman" w:cs="Arial"/>
                <w:b/>
                <w:bCs/>
              </w:rPr>
              <w:t>21</w:t>
            </w:r>
            <w:r w:rsidRPr="00F906A3">
              <w:rPr>
                <w:rFonts w:eastAsia="Times New Roman" w:cs="Arial"/>
                <w:b/>
                <w:bCs/>
              </w:rPr>
              <w:t>/</w:t>
            </w:r>
            <w:r>
              <w:rPr>
                <w:rFonts w:eastAsia="Times New Roman" w:cs="Arial"/>
                <w:b/>
                <w:bCs/>
              </w:rPr>
              <w:t>22</w:t>
            </w:r>
            <w:r w:rsidRPr="00F906A3">
              <w:rPr>
                <w:rFonts w:eastAsia="Times New Roman"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1E7EBD85"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Non-disabled</w:t>
            </w:r>
          </w:p>
          <w:p w14:paraId="7F395B6C"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p>
          <w:p w14:paraId="567542B5"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20</w:t>
            </w:r>
            <w:r>
              <w:rPr>
                <w:rFonts w:eastAsia="Times New Roman" w:cs="Arial"/>
                <w:b/>
                <w:bCs/>
              </w:rPr>
              <w:t>21</w:t>
            </w:r>
            <w:r w:rsidRPr="00F906A3">
              <w:rPr>
                <w:rFonts w:eastAsia="Times New Roman" w:cs="Arial"/>
                <w:b/>
                <w:bCs/>
              </w:rPr>
              <w:t>/</w:t>
            </w:r>
            <w:r>
              <w:rPr>
                <w:rFonts w:eastAsia="Times New Roman" w:cs="Arial"/>
                <w:b/>
                <w:bCs/>
              </w:rPr>
              <w:t>22</w:t>
            </w:r>
            <w:r w:rsidRPr="00F906A3">
              <w:rPr>
                <w:rFonts w:eastAsia="Times New Roman" w:cs="Arial"/>
              </w:rPr>
              <w:t> </w:t>
            </w:r>
          </w:p>
        </w:tc>
        <w:tc>
          <w:tcPr>
            <w:tcW w:w="142" w:type="dxa"/>
            <w:vMerge w:val="restart"/>
            <w:tcBorders>
              <w:top w:val="single" w:sz="6" w:space="0" w:color="auto"/>
              <w:left w:val="single" w:sz="6" w:space="0" w:color="auto"/>
              <w:right w:val="single" w:sz="6" w:space="0" w:color="auto"/>
            </w:tcBorders>
            <w:shd w:val="clear" w:color="auto" w:fill="262626" w:themeFill="text1" w:themeFillTint="D9"/>
          </w:tcPr>
          <w:p w14:paraId="6B8CF8FC" w14:textId="77777777" w:rsidR="00176C62" w:rsidRPr="00F906A3" w:rsidRDefault="00176C62" w:rsidP="00F660C9">
            <w:pPr>
              <w:spacing w:after="0"/>
              <w:textAlignment w:val="baseline"/>
              <w:rPr>
                <w:rFonts w:eastAsia="Times New Roman" w:cs="Arial"/>
                <w:b/>
                <w:bCs/>
              </w:rPr>
            </w:pP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1A38D695"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p>
          <w:p w14:paraId="118CCF80"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202</w:t>
            </w:r>
            <w:r>
              <w:rPr>
                <w:rFonts w:eastAsia="Times New Roman" w:cs="Arial"/>
                <w:b/>
                <w:bCs/>
              </w:rPr>
              <w:t>2</w:t>
            </w:r>
            <w:r w:rsidRPr="00F906A3">
              <w:rPr>
                <w:rFonts w:eastAsia="Times New Roman" w:cs="Arial"/>
                <w:b/>
                <w:bCs/>
              </w:rPr>
              <w:t>/2</w:t>
            </w:r>
            <w:r>
              <w:rPr>
                <w:rFonts w:eastAsia="Times New Roman" w:cs="Arial"/>
                <w:b/>
                <w:bCs/>
              </w:rPr>
              <w:t>3</w:t>
            </w:r>
            <w:r w:rsidRPr="00F906A3">
              <w:rPr>
                <w:rFonts w:eastAsia="Times New Roman"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62010BE8"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Non-disabled</w:t>
            </w:r>
          </w:p>
          <w:p w14:paraId="5D32BC24"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p>
          <w:p w14:paraId="7E688A64"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202</w:t>
            </w:r>
            <w:r>
              <w:rPr>
                <w:rFonts w:eastAsia="Times New Roman" w:cs="Arial"/>
                <w:b/>
                <w:bCs/>
              </w:rPr>
              <w:t>2</w:t>
            </w:r>
            <w:r w:rsidRPr="00F906A3">
              <w:rPr>
                <w:rFonts w:eastAsia="Times New Roman" w:cs="Arial"/>
                <w:b/>
                <w:bCs/>
              </w:rPr>
              <w:t>/2</w:t>
            </w:r>
            <w:r>
              <w:rPr>
                <w:rFonts w:eastAsia="Times New Roman" w:cs="Arial"/>
                <w:b/>
                <w:bCs/>
              </w:rPr>
              <w:t>3</w:t>
            </w:r>
            <w:r w:rsidRPr="00F906A3">
              <w:rPr>
                <w:rFonts w:eastAsia="Times New Roman" w:cs="Arial"/>
              </w:rPr>
              <w:t> </w:t>
            </w:r>
          </w:p>
        </w:tc>
      </w:tr>
      <w:tr w:rsidR="00176C62" w:rsidRPr="00F906A3" w14:paraId="0F1F0EA9" w14:textId="77777777" w:rsidTr="00F660C9">
        <w:trPr>
          <w:trHeight w:val="255"/>
        </w:trPr>
        <w:tc>
          <w:tcPr>
            <w:tcW w:w="100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CE13939" w14:textId="77777777" w:rsidR="00176C62" w:rsidRPr="00F906A3" w:rsidRDefault="00176C62" w:rsidP="00F660C9">
            <w:pPr>
              <w:spacing w:after="0"/>
              <w:jc w:val="center"/>
              <w:textAlignment w:val="baseline"/>
              <w:rPr>
                <w:rFonts w:ascii="Times New Roman" w:eastAsia="Times New Roman" w:hAnsi="Times New Roman"/>
                <w:color w:val="425563"/>
              </w:rPr>
            </w:pPr>
            <w:r>
              <w:rPr>
                <w:rFonts w:eastAsia="Times New Roman" w:cs="Arial"/>
                <w:b/>
                <w:bCs/>
              </w:rPr>
              <w:t>6</w:t>
            </w:r>
          </w:p>
          <w:p w14:paraId="675D38A4" w14:textId="77777777" w:rsidR="00176C62" w:rsidRPr="009C1E2A"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 xml:space="preserve">Staff </w:t>
            </w:r>
            <w:r w:rsidRPr="009C1E2A">
              <w:rPr>
                <w:rFonts w:eastAsia="Times New Roman" w:cs="Arial"/>
                <w:b/>
                <w:bCs/>
              </w:rPr>
              <w:t>Survey </w:t>
            </w:r>
            <w:r w:rsidRPr="009C1E2A">
              <w:rPr>
                <w:rFonts w:eastAsia="Times New Roman" w:cs="Arial"/>
              </w:rPr>
              <w:t> </w:t>
            </w:r>
          </w:p>
          <w:p w14:paraId="7E52CC02" w14:textId="77777777" w:rsidR="00176C62" w:rsidRPr="00F906A3" w:rsidRDefault="00176C62" w:rsidP="00F660C9">
            <w:pPr>
              <w:spacing w:after="0"/>
              <w:textAlignment w:val="baseline"/>
              <w:rPr>
                <w:rFonts w:ascii="Times New Roman" w:eastAsia="Times New Roman" w:hAnsi="Times New Roman"/>
                <w:color w:val="425563"/>
              </w:rPr>
            </w:pPr>
            <w:r w:rsidRPr="000437CB">
              <w:rPr>
                <w:rFonts w:eastAsia="Times New Roman" w:cs="Arial"/>
                <w:b/>
                <w:bCs/>
              </w:rPr>
              <w:t>Q11e</w:t>
            </w:r>
          </w:p>
        </w:tc>
        <w:tc>
          <w:tcPr>
            <w:tcW w:w="409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9696029" w14:textId="77777777" w:rsidR="00176C62" w:rsidRPr="00D34913" w:rsidRDefault="00176C62" w:rsidP="00F660C9">
            <w:pPr>
              <w:spacing w:after="0"/>
              <w:textAlignment w:val="baseline"/>
              <w:rPr>
                <w:rFonts w:ascii="Times New Roman" w:eastAsia="Times New Roman" w:hAnsi="Times New Roman"/>
                <w:color w:val="425563"/>
              </w:rPr>
            </w:pPr>
            <w:r w:rsidRPr="00D34913">
              <w:rPr>
                <w:rStyle w:val="normaltextrun"/>
                <w:rFonts w:cs="Arial"/>
                <w:shd w:val="clear" w:color="auto" w:fill="FFFFFF"/>
              </w:rPr>
              <w:t>Percentage of Disabled staff compared to non-disabled staff saying that they have felt pressure from their manager to come to work, despite not feeling well enough to perform their duties.</w:t>
            </w:r>
            <w:r w:rsidRPr="00D34913">
              <w:rPr>
                <w:rStyle w:val="eop"/>
                <w:rFonts w:cs="Arial"/>
                <w:shd w:val="clear" w:color="auto" w:fill="FFFFFF"/>
              </w:rPr>
              <w:t> </w:t>
            </w:r>
          </w:p>
        </w:tc>
        <w:tc>
          <w:tcPr>
            <w:tcW w:w="1276" w:type="dxa"/>
            <w:tcBorders>
              <w:top w:val="single" w:sz="6" w:space="0" w:color="auto"/>
              <w:left w:val="single" w:sz="6" w:space="0" w:color="auto"/>
              <w:bottom w:val="single" w:sz="6" w:space="0" w:color="auto"/>
              <w:right w:val="single" w:sz="6" w:space="0" w:color="auto"/>
            </w:tcBorders>
            <w:shd w:val="clear" w:color="auto" w:fill="D9E2F3"/>
            <w:hideMark/>
          </w:tcPr>
          <w:p w14:paraId="6A9AF369"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Berkshire  </w:t>
            </w:r>
          </w:p>
          <w:p w14:paraId="55790046"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Healthcare </w:t>
            </w: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1E0C644F" w14:textId="77777777" w:rsidR="00176C62" w:rsidRPr="00FF2039" w:rsidRDefault="00176C62" w:rsidP="00F660C9">
            <w:pPr>
              <w:spacing w:after="0"/>
              <w:textAlignment w:val="baseline"/>
              <w:rPr>
                <w:rFonts w:eastAsia="Times New Roman" w:cs="Arial"/>
              </w:rPr>
            </w:pPr>
            <w:r>
              <w:rPr>
                <w:rFonts w:eastAsia="Times New Roman" w:cs="Arial"/>
              </w:rPr>
              <w:t>24</w:t>
            </w:r>
            <w:r w:rsidRPr="00FF2039">
              <w:rPr>
                <w:rFonts w:eastAsia="Times New Roman" w:cs="Arial"/>
              </w:rPr>
              <w:t>%</w:t>
            </w:r>
          </w:p>
        </w:tc>
        <w:tc>
          <w:tcPr>
            <w:tcW w:w="1560" w:type="dxa"/>
            <w:tcBorders>
              <w:top w:val="single" w:sz="6" w:space="0" w:color="auto"/>
              <w:left w:val="single" w:sz="6" w:space="0" w:color="auto"/>
              <w:bottom w:val="single" w:sz="6" w:space="0" w:color="auto"/>
              <w:right w:val="single" w:sz="6" w:space="0" w:color="auto"/>
            </w:tcBorders>
            <w:shd w:val="clear" w:color="auto" w:fill="FBE4D5"/>
            <w:hideMark/>
          </w:tcPr>
          <w:p w14:paraId="5C70ED3C" w14:textId="77777777" w:rsidR="00176C62" w:rsidRPr="00FF2039" w:rsidRDefault="00176C62" w:rsidP="00F660C9">
            <w:pPr>
              <w:spacing w:after="0"/>
              <w:textAlignment w:val="baseline"/>
              <w:rPr>
                <w:rFonts w:eastAsia="Times New Roman" w:cs="Arial"/>
              </w:rPr>
            </w:pPr>
            <w:r>
              <w:rPr>
                <w:rFonts w:eastAsia="Times New Roman" w:cs="Arial"/>
              </w:rPr>
              <w:t>15</w:t>
            </w:r>
            <w:r w:rsidRPr="00FF2039">
              <w:rPr>
                <w:rFonts w:eastAsia="Times New Roman" w:cs="Arial"/>
              </w:rPr>
              <w:t>%</w:t>
            </w:r>
          </w:p>
        </w:tc>
        <w:tc>
          <w:tcPr>
            <w:tcW w:w="141" w:type="dxa"/>
            <w:vMerge/>
            <w:tcBorders>
              <w:left w:val="single" w:sz="6" w:space="0" w:color="auto"/>
              <w:right w:val="single" w:sz="6" w:space="0" w:color="auto"/>
            </w:tcBorders>
            <w:shd w:val="clear" w:color="auto" w:fill="262626" w:themeFill="text1" w:themeFillTint="D9"/>
          </w:tcPr>
          <w:p w14:paraId="7349FC06" w14:textId="77777777" w:rsidR="00176C62" w:rsidRPr="00FF2039" w:rsidRDefault="00176C62" w:rsidP="00F660C9">
            <w:pPr>
              <w:spacing w:after="0"/>
              <w:textAlignment w:val="baseline"/>
              <w:rPr>
                <w:rFonts w:eastAsia="Times New Roman" w:cs="Arial"/>
              </w:rPr>
            </w:pP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78565B3A" w14:textId="77777777" w:rsidR="00176C62" w:rsidRPr="00FF2039" w:rsidRDefault="00176C62" w:rsidP="00F660C9">
            <w:pPr>
              <w:spacing w:after="0"/>
              <w:textAlignment w:val="baseline"/>
              <w:rPr>
                <w:rFonts w:eastAsia="Times New Roman" w:cs="Arial"/>
              </w:rPr>
            </w:pPr>
            <w:r>
              <w:rPr>
                <w:rFonts w:eastAsia="Times New Roman" w:cs="Arial"/>
              </w:rPr>
              <w:t>20</w:t>
            </w:r>
            <w:r w:rsidRPr="00FF2039">
              <w:rPr>
                <w:rFonts w:eastAsia="Times New Roman" w:cs="Arial"/>
              </w:rPr>
              <w:t>%</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23F6B363" w14:textId="77777777" w:rsidR="00176C62" w:rsidRPr="00FF2039" w:rsidRDefault="00176C62" w:rsidP="00F660C9">
            <w:pPr>
              <w:spacing w:after="0"/>
              <w:textAlignment w:val="baseline"/>
              <w:rPr>
                <w:rFonts w:eastAsia="Times New Roman" w:cs="Arial"/>
              </w:rPr>
            </w:pPr>
            <w:r>
              <w:rPr>
                <w:rFonts w:eastAsia="Times New Roman" w:cs="Arial"/>
              </w:rPr>
              <w:t>16</w:t>
            </w:r>
            <w:r w:rsidRPr="00FF2039">
              <w:rPr>
                <w:rFonts w:eastAsia="Times New Roman" w:cs="Arial"/>
              </w:rPr>
              <w:t>%</w:t>
            </w:r>
          </w:p>
        </w:tc>
        <w:tc>
          <w:tcPr>
            <w:tcW w:w="142" w:type="dxa"/>
            <w:vMerge/>
            <w:tcBorders>
              <w:left w:val="single" w:sz="6" w:space="0" w:color="auto"/>
              <w:right w:val="single" w:sz="6" w:space="0" w:color="auto"/>
            </w:tcBorders>
            <w:shd w:val="clear" w:color="auto" w:fill="262626" w:themeFill="text1" w:themeFillTint="D9"/>
          </w:tcPr>
          <w:p w14:paraId="4A4CA56C" w14:textId="77777777" w:rsidR="00176C62" w:rsidRPr="00F906A3" w:rsidRDefault="00176C62" w:rsidP="00F660C9">
            <w:pPr>
              <w:spacing w:after="0"/>
              <w:textAlignment w:val="baseline"/>
              <w:rPr>
                <w:rFonts w:eastAsia="Times New Roman" w:cs="Arial"/>
                <w:color w:val="FF0000"/>
              </w:rPr>
            </w:pP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7972EC82" w14:textId="77777777" w:rsidR="00176C62" w:rsidRPr="00F906A3" w:rsidRDefault="00176C62" w:rsidP="00F660C9">
            <w:pPr>
              <w:spacing w:after="0"/>
              <w:textAlignment w:val="baseline"/>
              <w:rPr>
                <w:rFonts w:eastAsia="Times New Roman" w:cs="Arial"/>
                <w:b/>
                <w:bCs/>
              </w:rPr>
            </w:pPr>
            <w:r>
              <w:rPr>
                <w:rFonts w:eastAsia="Times New Roman" w:cs="Arial"/>
                <w:b/>
                <w:bCs/>
              </w:rPr>
              <w:t>22.5</w:t>
            </w:r>
            <w:r w:rsidRPr="00454147">
              <w:rPr>
                <w:rFonts w:eastAsia="Times New Roman" w:cs="Arial"/>
                <w:b/>
                <w:bCs/>
              </w:rPr>
              <w:t>%</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48E833FB" w14:textId="77777777" w:rsidR="00176C62" w:rsidRPr="00F906A3" w:rsidRDefault="00176C62" w:rsidP="00F660C9">
            <w:pPr>
              <w:spacing w:after="0"/>
              <w:textAlignment w:val="baseline"/>
              <w:rPr>
                <w:rFonts w:ascii="Times New Roman" w:eastAsia="Times New Roman" w:hAnsi="Times New Roman"/>
                <w:b/>
                <w:bCs/>
                <w:color w:val="425563"/>
              </w:rPr>
            </w:pPr>
            <w:r>
              <w:rPr>
                <w:rFonts w:eastAsia="Times New Roman" w:cs="Arial"/>
                <w:b/>
                <w:bCs/>
              </w:rPr>
              <w:t>16%</w:t>
            </w:r>
          </w:p>
        </w:tc>
      </w:tr>
      <w:tr w:rsidR="00176C62" w:rsidRPr="00F906A3" w14:paraId="5C02F7AA" w14:textId="77777777" w:rsidTr="00F660C9">
        <w:trPr>
          <w:trHeight w:val="255"/>
        </w:trPr>
        <w:tc>
          <w:tcPr>
            <w:tcW w:w="10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822124" w14:textId="77777777" w:rsidR="00176C62" w:rsidRPr="00F906A3" w:rsidRDefault="00176C62" w:rsidP="00F660C9">
            <w:pPr>
              <w:spacing w:after="0"/>
              <w:rPr>
                <w:rFonts w:ascii="Times New Roman" w:eastAsia="Times New Roman" w:hAnsi="Times New Roman"/>
                <w:color w:val="425563"/>
              </w:rPr>
            </w:pPr>
          </w:p>
        </w:tc>
        <w:tc>
          <w:tcPr>
            <w:tcW w:w="40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3E4150" w14:textId="77777777" w:rsidR="00176C62" w:rsidRPr="00F906A3" w:rsidRDefault="00176C62" w:rsidP="00F660C9">
            <w:pPr>
              <w:spacing w:after="0"/>
              <w:rPr>
                <w:rFonts w:ascii="Times New Roman" w:eastAsia="Times New Roman" w:hAnsi="Times New Roman"/>
                <w:color w:val="425563"/>
              </w:rPr>
            </w:pPr>
          </w:p>
        </w:tc>
        <w:tc>
          <w:tcPr>
            <w:tcW w:w="1276" w:type="dxa"/>
            <w:tcBorders>
              <w:top w:val="single" w:sz="6" w:space="0" w:color="auto"/>
              <w:left w:val="single" w:sz="6" w:space="0" w:color="auto"/>
              <w:bottom w:val="single" w:sz="6" w:space="0" w:color="auto"/>
              <w:right w:val="single" w:sz="6" w:space="0" w:color="auto"/>
            </w:tcBorders>
            <w:shd w:val="clear" w:color="auto" w:fill="D9E2F3"/>
            <w:hideMark/>
          </w:tcPr>
          <w:p w14:paraId="5B5C6EBB"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NHS Trusts </w:t>
            </w: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0410DF84"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rPr>
              <w:t>24</w:t>
            </w:r>
            <w:r w:rsidRPr="00F906A3">
              <w:rPr>
                <w:rFonts w:eastAsia="Times New Roman" w:cs="Arial"/>
              </w:rPr>
              <w:t>% </w:t>
            </w:r>
          </w:p>
        </w:tc>
        <w:tc>
          <w:tcPr>
            <w:tcW w:w="1560" w:type="dxa"/>
            <w:tcBorders>
              <w:top w:val="single" w:sz="6" w:space="0" w:color="auto"/>
              <w:left w:val="single" w:sz="6" w:space="0" w:color="auto"/>
              <w:bottom w:val="single" w:sz="6" w:space="0" w:color="auto"/>
              <w:right w:val="single" w:sz="6" w:space="0" w:color="auto"/>
            </w:tcBorders>
            <w:shd w:val="clear" w:color="auto" w:fill="FBE4D5"/>
            <w:hideMark/>
          </w:tcPr>
          <w:p w14:paraId="165B8DCB"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rPr>
              <w:t>17</w:t>
            </w:r>
            <w:r w:rsidRPr="00F906A3">
              <w:rPr>
                <w:rFonts w:eastAsia="Times New Roman" w:cs="Arial"/>
              </w:rPr>
              <w:t>% </w:t>
            </w:r>
          </w:p>
        </w:tc>
        <w:tc>
          <w:tcPr>
            <w:tcW w:w="141" w:type="dxa"/>
            <w:vMerge/>
            <w:tcBorders>
              <w:left w:val="single" w:sz="6" w:space="0" w:color="auto"/>
              <w:bottom w:val="single" w:sz="6" w:space="0" w:color="auto"/>
              <w:right w:val="single" w:sz="6" w:space="0" w:color="auto"/>
            </w:tcBorders>
            <w:shd w:val="clear" w:color="auto" w:fill="262626" w:themeFill="text1" w:themeFillTint="D9"/>
          </w:tcPr>
          <w:p w14:paraId="515B591F" w14:textId="77777777" w:rsidR="00176C62" w:rsidRPr="00F906A3" w:rsidRDefault="00176C62" w:rsidP="00F660C9">
            <w:pPr>
              <w:spacing w:after="0"/>
              <w:textAlignment w:val="baseline"/>
              <w:rPr>
                <w:rFonts w:eastAsia="Times New Roman" w:cs="Arial"/>
              </w:rPr>
            </w:pP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3876D2D4" w14:textId="77777777" w:rsidR="00176C62" w:rsidRPr="00ED6FF7" w:rsidRDefault="00176C62" w:rsidP="00F660C9">
            <w:pPr>
              <w:spacing w:after="0"/>
              <w:textAlignment w:val="baseline"/>
              <w:rPr>
                <w:rFonts w:eastAsia="Times New Roman" w:cs="Arial"/>
              </w:rPr>
            </w:pPr>
            <w:r w:rsidRPr="00ED6FF7">
              <w:rPr>
                <w:rFonts w:eastAsia="Times New Roman" w:cs="Arial"/>
              </w:rPr>
              <w:t>21%</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4182DD51" w14:textId="77777777" w:rsidR="00176C62" w:rsidRPr="00ED6FF7" w:rsidRDefault="00176C62" w:rsidP="00F660C9">
            <w:pPr>
              <w:spacing w:after="0"/>
              <w:textAlignment w:val="baseline"/>
              <w:rPr>
                <w:rFonts w:eastAsia="Times New Roman" w:cs="Arial"/>
              </w:rPr>
            </w:pPr>
            <w:r w:rsidRPr="00ED6FF7">
              <w:rPr>
                <w:rFonts w:eastAsia="Times New Roman" w:cs="Arial"/>
              </w:rPr>
              <w:t>15%</w:t>
            </w:r>
          </w:p>
        </w:tc>
        <w:tc>
          <w:tcPr>
            <w:tcW w:w="142" w:type="dxa"/>
            <w:vMerge/>
            <w:tcBorders>
              <w:left w:val="single" w:sz="6" w:space="0" w:color="auto"/>
              <w:bottom w:val="single" w:sz="6" w:space="0" w:color="auto"/>
              <w:right w:val="single" w:sz="6" w:space="0" w:color="auto"/>
            </w:tcBorders>
            <w:shd w:val="clear" w:color="auto" w:fill="262626" w:themeFill="text1" w:themeFillTint="D9"/>
          </w:tcPr>
          <w:p w14:paraId="54713F25" w14:textId="77777777" w:rsidR="00176C62" w:rsidRPr="00F906A3" w:rsidRDefault="00176C62" w:rsidP="00F660C9">
            <w:pPr>
              <w:spacing w:after="0"/>
              <w:textAlignment w:val="baseline"/>
              <w:rPr>
                <w:rFonts w:eastAsia="Times New Roman" w:cs="Arial"/>
              </w:rPr>
            </w:pP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17905CAA" w14:textId="77777777" w:rsidR="00176C62" w:rsidRPr="00ED6FF7" w:rsidRDefault="00176C62" w:rsidP="00F660C9">
            <w:pPr>
              <w:spacing w:after="0"/>
              <w:textAlignment w:val="baseline"/>
              <w:rPr>
                <w:rFonts w:eastAsia="Times New Roman" w:cs="Arial"/>
              </w:rPr>
            </w:pPr>
            <w:r w:rsidRPr="00ED6FF7">
              <w:rPr>
                <w:rFonts w:eastAsia="Times New Roman" w:cs="Arial"/>
              </w:rPr>
              <w:t>19%</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183FA0A7" w14:textId="77777777" w:rsidR="00176C62" w:rsidRPr="00ED6FF7" w:rsidRDefault="00176C62" w:rsidP="00F660C9">
            <w:pPr>
              <w:spacing w:after="0"/>
              <w:textAlignment w:val="baseline"/>
              <w:rPr>
                <w:rFonts w:eastAsia="Times New Roman" w:cs="Arial"/>
              </w:rPr>
            </w:pPr>
            <w:r w:rsidRPr="00ED6FF7">
              <w:rPr>
                <w:rFonts w:eastAsia="Times New Roman" w:cs="Arial"/>
              </w:rPr>
              <w:t>13%</w:t>
            </w:r>
          </w:p>
        </w:tc>
      </w:tr>
    </w:tbl>
    <w:p w14:paraId="78E41C28" w14:textId="77777777" w:rsidR="00176C62" w:rsidRPr="00F970D7" w:rsidRDefault="00176C62" w:rsidP="00176C62">
      <w:pPr>
        <w:spacing w:after="0"/>
        <w:textAlignment w:val="baseline"/>
        <w:rPr>
          <w:rStyle w:val="normaltextrun"/>
          <w:rFonts w:cs="Arial"/>
          <w:color w:val="000000"/>
          <w:sz w:val="16"/>
          <w:szCs w:val="16"/>
          <w:shd w:val="clear" w:color="auto" w:fill="FFFFFF"/>
        </w:rPr>
      </w:pPr>
    </w:p>
    <w:p w14:paraId="62191DD8" w14:textId="77777777" w:rsidR="00176C62" w:rsidRDefault="00176C62" w:rsidP="00176C62">
      <w:pPr>
        <w:spacing w:after="0"/>
        <w:textAlignment w:val="baseline"/>
        <w:rPr>
          <w:rStyle w:val="normaltextrun"/>
          <w:rFonts w:cs="Arial"/>
          <w:color w:val="000000"/>
          <w:shd w:val="clear" w:color="auto" w:fill="FFFFFF"/>
        </w:rPr>
      </w:pPr>
      <w:r>
        <w:rPr>
          <w:rStyle w:val="normaltextrun"/>
          <w:rFonts w:cs="Arial"/>
          <w:color w:val="000000"/>
          <w:shd w:val="clear" w:color="auto" w:fill="FFFFFF"/>
        </w:rPr>
        <w:t xml:space="preserve">This is the only indicator this year that has declined for us. It is therefore an area of concern for which we want to try and understand more, it is also above the average for NHS Trusts. This has increased by </w:t>
      </w:r>
      <w:proofErr w:type="gramStart"/>
      <w:r>
        <w:rPr>
          <w:rStyle w:val="normaltextrun"/>
          <w:rFonts w:cs="Arial"/>
          <w:color w:val="000000"/>
          <w:shd w:val="clear" w:color="auto" w:fill="FFFFFF"/>
        </w:rPr>
        <w:t>2.5%, and</w:t>
      </w:r>
      <w:proofErr w:type="gramEnd"/>
      <w:r>
        <w:rPr>
          <w:rStyle w:val="normaltextrun"/>
          <w:rFonts w:cs="Arial"/>
          <w:color w:val="000000"/>
          <w:shd w:val="clear" w:color="auto" w:fill="FFFFFF"/>
        </w:rPr>
        <w:t xml:space="preserve"> is still 6.5% more than our non-disabled colleagues. Although our non-disabled score has remained the same for the past two years, it is now 3% higher than the average for NHS Trusts.</w:t>
      </w:r>
    </w:p>
    <w:p w14:paraId="789AD649" w14:textId="77777777" w:rsidR="00176C62" w:rsidRDefault="00176C62" w:rsidP="00176C62">
      <w:pPr>
        <w:spacing w:after="0"/>
        <w:textAlignment w:val="baseline"/>
        <w:rPr>
          <w:rStyle w:val="normaltextrun"/>
          <w:rFonts w:cs="Arial"/>
          <w:color w:val="000000"/>
          <w:shd w:val="clear" w:color="auto" w:fill="FFFFFF"/>
        </w:rPr>
      </w:pPr>
    </w:p>
    <w:p w14:paraId="671BA128" w14:textId="77777777" w:rsidR="00176C62" w:rsidRDefault="00176C62" w:rsidP="00176C62">
      <w:pPr>
        <w:spacing w:after="0"/>
        <w:textAlignment w:val="baseline"/>
        <w:rPr>
          <w:rStyle w:val="normaltextrun"/>
          <w:rFonts w:cs="Arial"/>
          <w:color w:val="000000"/>
          <w:shd w:val="clear" w:color="auto" w:fill="FFFFFF"/>
        </w:rPr>
      </w:pPr>
    </w:p>
    <w:p w14:paraId="2A027870" w14:textId="77777777" w:rsidR="00176C62" w:rsidRDefault="00176C62" w:rsidP="00176C62">
      <w:pPr>
        <w:spacing w:after="0"/>
        <w:textAlignment w:val="baseline"/>
        <w:rPr>
          <w:rStyle w:val="normaltextrun"/>
          <w:rFonts w:cs="Arial"/>
          <w:color w:val="000000"/>
          <w:shd w:val="clear" w:color="auto" w:fill="FFFFFF"/>
        </w:rPr>
      </w:pPr>
    </w:p>
    <w:p w14:paraId="3BD332A9" w14:textId="77777777" w:rsidR="00176C62" w:rsidRDefault="00176C62" w:rsidP="00176C62">
      <w:pPr>
        <w:spacing w:after="0"/>
        <w:textAlignment w:val="baseline"/>
        <w:rPr>
          <w:rStyle w:val="normaltextrun"/>
          <w:rFonts w:cs="Arial"/>
          <w:color w:val="000000"/>
          <w:shd w:val="clear" w:color="auto" w:fill="FFFFFF"/>
        </w:rPr>
      </w:pPr>
    </w:p>
    <w:p w14:paraId="304B4C4C" w14:textId="77777777" w:rsidR="00176C62" w:rsidRDefault="00176C62" w:rsidP="00176C62">
      <w:pPr>
        <w:spacing w:after="0"/>
        <w:textAlignment w:val="baseline"/>
        <w:rPr>
          <w:rStyle w:val="normaltextrun"/>
          <w:rFonts w:cs="Arial"/>
          <w:color w:val="000000"/>
          <w:shd w:val="clear" w:color="auto" w:fill="FFFFFF"/>
        </w:rPr>
      </w:pPr>
    </w:p>
    <w:p w14:paraId="53BABD59" w14:textId="77777777" w:rsidR="00176C62" w:rsidRDefault="00176C62" w:rsidP="00176C62">
      <w:pPr>
        <w:spacing w:after="0"/>
        <w:textAlignment w:val="baseline"/>
        <w:rPr>
          <w:rStyle w:val="normaltextrun"/>
          <w:rFonts w:cs="Arial"/>
          <w:color w:val="000000"/>
          <w:shd w:val="clear" w:color="auto" w:fill="FFFFFF"/>
        </w:rPr>
      </w:pPr>
    </w:p>
    <w:p w14:paraId="3DFEF2F2" w14:textId="77777777" w:rsidR="00176C62" w:rsidRPr="00F970D7" w:rsidRDefault="00176C62" w:rsidP="00176C62">
      <w:pPr>
        <w:spacing w:after="0"/>
        <w:textAlignment w:val="baseline"/>
        <w:rPr>
          <w:rStyle w:val="normaltextrun"/>
          <w:rFonts w:ascii="Segoe UI" w:eastAsia="Times New Roman" w:hAnsi="Segoe UI" w:cs="Segoe UI"/>
          <w:color w:val="425563"/>
          <w:sz w:val="18"/>
          <w:szCs w:val="18"/>
        </w:rPr>
      </w:pPr>
      <w:r w:rsidRPr="000B046B">
        <w:rPr>
          <w:rFonts w:eastAsia="Times New Roman" w:cs="Arial"/>
          <w:b/>
          <w:bCs/>
          <w:color w:val="000000"/>
          <w:sz w:val="24"/>
          <w:szCs w:val="24"/>
        </w:rPr>
        <w:lastRenderedPageBreak/>
        <w:t xml:space="preserve">Indicator </w:t>
      </w:r>
      <w:r>
        <w:rPr>
          <w:rFonts w:eastAsia="Times New Roman" w:cs="Arial"/>
          <w:b/>
          <w:bCs/>
          <w:color w:val="000000"/>
          <w:sz w:val="24"/>
          <w:szCs w:val="24"/>
        </w:rPr>
        <w:t>7</w:t>
      </w:r>
      <w:r w:rsidRPr="000B046B">
        <w:rPr>
          <w:rFonts w:eastAsia="Times New Roman" w:cs="Arial"/>
          <w:b/>
          <w:bCs/>
          <w:color w:val="000000"/>
          <w:sz w:val="24"/>
          <w:szCs w:val="24"/>
        </w:rPr>
        <w:t xml:space="preserve">: </w:t>
      </w:r>
      <w:r>
        <w:rPr>
          <w:rFonts w:eastAsia="Times New Roman" w:cs="Arial"/>
          <w:b/>
          <w:bCs/>
          <w:color w:val="000000"/>
          <w:sz w:val="24"/>
          <w:szCs w:val="24"/>
        </w:rPr>
        <w:t xml:space="preserve">Percentage of staff saying that they are satisfied with the extent to which the organisation values their </w:t>
      </w:r>
      <w:proofErr w:type="gramStart"/>
      <w:r>
        <w:rPr>
          <w:rFonts w:eastAsia="Times New Roman" w:cs="Arial"/>
          <w:b/>
          <w:bCs/>
          <w:color w:val="000000"/>
          <w:sz w:val="24"/>
          <w:szCs w:val="24"/>
        </w:rPr>
        <w:t>work</w:t>
      </w:r>
      <w:proofErr w:type="gramEnd"/>
      <w:r>
        <w:rPr>
          <w:rFonts w:eastAsia="Times New Roman" w:cs="Arial"/>
          <w:b/>
          <w:bCs/>
          <w:color w:val="000000"/>
          <w:sz w:val="24"/>
          <w:szCs w:val="24"/>
        </w:rPr>
        <w:t xml:space="preserve"> </w:t>
      </w:r>
    </w:p>
    <w:tbl>
      <w:tblPr>
        <w:tblW w:w="1430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2"/>
        <w:gridCol w:w="4093"/>
        <w:gridCol w:w="1276"/>
        <w:gridCol w:w="992"/>
        <w:gridCol w:w="1560"/>
        <w:gridCol w:w="141"/>
        <w:gridCol w:w="993"/>
        <w:gridCol w:w="1559"/>
        <w:gridCol w:w="142"/>
        <w:gridCol w:w="992"/>
        <w:gridCol w:w="1559"/>
      </w:tblGrid>
      <w:tr w:rsidR="00176C62" w:rsidRPr="00F906A3" w14:paraId="164623D5" w14:textId="77777777" w:rsidTr="00F660C9">
        <w:trPr>
          <w:trHeight w:val="855"/>
        </w:trPr>
        <w:tc>
          <w:tcPr>
            <w:tcW w:w="1002" w:type="dxa"/>
            <w:tcBorders>
              <w:top w:val="single" w:sz="6" w:space="0" w:color="auto"/>
              <w:left w:val="single" w:sz="6" w:space="0" w:color="auto"/>
              <w:bottom w:val="single" w:sz="6" w:space="0" w:color="auto"/>
              <w:right w:val="single" w:sz="6" w:space="0" w:color="auto"/>
            </w:tcBorders>
            <w:shd w:val="clear" w:color="auto" w:fill="D9E2F3"/>
            <w:hideMark/>
          </w:tcPr>
          <w:p w14:paraId="78BB122A"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W</w:t>
            </w:r>
            <w:r>
              <w:rPr>
                <w:rFonts w:eastAsia="Times New Roman" w:cs="Arial"/>
                <w:b/>
                <w:bCs/>
              </w:rPr>
              <w:t>D</w:t>
            </w:r>
            <w:r w:rsidRPr="00F906A3">
              <w:rPr>
                <w:rFonts w:eastAsia="Times New Roman" w:cs="Arial"/>
                <w:b/>
                <w:bCs/>
              </w:rPr>
              <w:t>ES</w:t>
            </w:r>
            <w:r w:rsidRPr="00F906A3">
              <w:rPr>
                <w:rFonts w:eastAsia="Times New Roman" w:cs="Arial"/>
              </w:rPr>
              <w:t> </w:t>
            </w:r>
          </w:p>
          <w:p w14:paraId="3BB4D6CF"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Indicator</w:t>
            </w:r>
            <w:r w:rsidRPr="00F906A3">
              <w:rPr>
                <w:rFonts w:eastAsia="Times New Roman" w:cs="Arial"/>
              </w:rPr>
              <w:t> </w:t>
            </w:r>
          </w:p>
        </w:tc>
        <w:tc>
          <w:tcPr>
            <w:tcW w:w="5369"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23A19F4A"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Metric Descriptor</w:t>
            </w:r>
            <w:r w:rsidRPr="00F906A3">
              <w:rPr>
                <w:rFonts w:eastAsia="Times New Roman" w:cs="Arial"/>
              </w:rPr>
              <w:t> </w:t>
            </w: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0A68966E"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p>
          <w:p w14:paraId="695FA471"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w:t>
            </w:r>
            <w:r>
              <w:rPr>
                <w:rFonts w:eastAsia="Times New Roman" w:cs="Arial"/>
                <w:b/>
                <w:bCs/>
              </w:rPr>
              <w:t>20</w:t>
            </w:r>
            <w:r w:rsidRPr="00F906A3">
              <w:rPr>
                <w:rFonts w:eastAsia="Times New Roman" w:cs="Arial"/>
                <w:b/>
                <w:bCs/>
              </w:rPr>
              <w:t>/</w:t>
            </w:r>
            <w:r>
              <w:rPr>
                <w:rFonts w:eastAsia="Times New Roman" w:cs="Arial"/>
                <w:b/>
                <w:bCs/>
              </w:rPr>
              <w:t>21</w:t>
            </w:r>
            <w:r w:rsidRPr="00F906A3">
              <w:rPr>
                <w:rFonts w:eastAsia="Times New Roman" w:cs="Arial"/>
              </w:rPr>
              <w:t> </w:t>
            </w:r>
          </w:p>
        </w:tc>
        <w:tc>
          <w:tcPr>
            <w:tcW w:w="1560" w:type="dxa"/>
            <w:tcBorders>
              <w:top w:val="single" w:sz="6" w:space="0" w:color="auto"/>
              <w:left w:val="single" w:sz="6" w:space="0" w:color="auto"/>
              <w:bottom w:val="single" w:sz="6" w:space="0" w:color="auto"/>
              <w:right w:val="single" w:sz="6" w:space="0" w:color="auto"/>
            </w:tcBorders>
            <w:shd w:val="clear" w:color="auto" w:fill="FBE4D5"/>
            <w:hideMark/>
          </w:tcPr>
          <w:p w14:paraId="153482E2"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Non-disabled</w:t>
            </w:r>
          </w:p>
          <w:p w14:paraId="1A8DC6EF"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p>
          <w:p w14:paraId="4C158675"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20</w:t>
            </w:r>
            <w:r>
              <w:rPr>
                <w:rFonts w:eastAsia="Times New Roman" w:cs="Arial"/>
                <w:b/>
                <w:bCs/>
              </w:rPr>
              <w:t>20</w:t>
            </w:r>
            <w:r w:rsidRPr="00F906A3">
              <w:rPr>
                <w:rFonts w:eastAsia="Times New Roman" w:cs="Arial"/>
                <w:b/>
                <w:bCs/>
              </w:rPr>
              <w:t>/</w:t>
            </w:r>
            <w:r>
              <w:rPr>
                <w:rFonts w:eastAsia="Times New Roman" w:cs="Arial"/>
                <w:b/>
                <w:bCs/>
              </w:rPr>
              <w:t>21</w:t>
            </w:r>
            <w:r w:rsidRPr="00F906A3">
              <w:rPr>
                <w:rFonts w:eastAsia="Times New Roman" w:cs="Arial"/>
              </w:rPr>
              <w:t> </w:t>
            </w:r>
          </w:p>
        </w:tc>
        <w:tc>
          <w:tcPr>
            <w:tcW w:w="141" w:type="dxa"/>
            <w:vMerge w:val="restart"/>
            <w:tcBorders>
              <w:top w:val="single" w:sz="6" w:space="0" w:color="auto"/>
              <w:left w:val="single" w:sz="6" w:space="0" w:color="auto"/>
              <w:right w:val="single" w:sz="6" w:space="0" w:color="auto"/>
            </w:tcBorders>
            <w:shd w:val="clear" w:color="auto" w:fill="262626" w:themeFill="text1" w:themeFillTint="D9"/>
          </w:tcPr>
          <w:p w14:paraId="70D402DA" w14:textId="77777777" w:rsidR="00176C62" w:rsidRPr="00F906A3" w:rsidRDefault="00176C62" w:rsidP="00F660C9">
            <w:pPr>
              <w:spacing w:after="0"/>
              <w:textAlignment w:val="baseline"/>
              <w:rPr>
                <w:rFonts w:eastAsia="Times New Roman" w:cs="Arial"/>
                <w:b/>
                <w:bCs/>
              </w:rPr>
            </w:pP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107E68EC"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p>
          <w:p w14:paraId="5C8BE5CC"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20</w:t>
            </w:r>
            <w:r>
              <w:rPr>
                <w:rFonts w:eastAsia="Times New Roman" w:cs="Arial"/>
                <w:b/>
                <w:bCs/>
              </w:rPr>
              <w:t>21</w:t>
            </w:r>
            <w:r w:rsidRPr="00F906A3">
              <w:rPr>
                <w:rFonts w:eastAsia="Times New Roman" w:cs="Arial"/>
                <w:b/>
                <w:bCs/>
              </w:rPr>
              <w:t>/</w:t>
            </w:r>
            <w:r>
              <w:rPr>
                <w:rFonts w:eastAsia="Times New Roman" w:cs="Arial"/>
                <w:b/>
                <w:bCs/>
              </w:rPr>
              <w:t>22</w:t>
            </w:r>
            <w:r w:rsidRPr="00F906A3">
              <w:rPr>
                <w:rFonts w:eastAsia="Times New Roman"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7DFBA88F"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Non-disabled</w:t>
            </w:r>
          </w:p>
          <w:p w14:paraId="3A7E73E8"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p>
          <w:p w14:paraId="20314BCC"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20</w:t>
            </w:r>
            <w:r>
              <w:rPr>
                <w:rFonts w:eastAsia="Times New Roman" w:cs="Arial"/>
                <w:b/>
                <w:bCs/>
              </w:rPr>
              <w:t>21</w:t>
            </w:r>
            <w:r w:rsidRPr="00F906A3">
              <w:rPr>
                <w:rFonts w:eastAsia="Times New Roman" w:cs="Arial"/>
                <w:b/>
                <w:bCs/>
              </w:rPr>
              <w:t>/</w:t>
            </w:r>
            <w:r>
              <w:rPr>
                <w:rFonts w:eastAsia="Times New Roman" w:cs="Arial"/>
                <w:b/>
                <w:bCs/>
              </w:rPr>
              <w:t>22</w:t>
            </w:r>
            <w:r w:rsidRPr="00F906A3">
              <w:rPr>
                <w:rFonts w:eastAsia="Times New Roman" w:cs="Arial"/>
              </w:rPr>
              <w:t> </w:t>
            </w:r>
          </w:p>
        </w:tc>
        <w:tc>
          <w:tcPr>
            <w:tcW w:w="142" w:type="dxa"/>
            <w:vMerge w:val="restart"/>
            <w:tcBorders>
              <w:top w:val="single" w:sz="6" w:space="0" w:color="auto"/>
              <w:left w:val="single" w:sz="6" w:space="0" w:color="auto"/>
              <w:right w:val="single" w:sz="6" w:space="0" w:color="auto"/>
            </w:tcBorders>
            <w:shd w:val="clear" w:color="auto" w:fill="262626" w:themeFill="text1" w:themeFillTint="D9"/>
          </w:tcPr>
          <w:p w14:paraId="1E3593A6" w14:textId="77777777" w:rsidR="00176C62" w:rsidRPr="00F906A3" w:rsidRDefault="00176C62" w:rsidP="00F660C9">
            <w:pPr>
              <w:spacing w:after="0"/>
              <w:textAlignment w:val="baseline"/>
              <w:rPr>
                <w:rFonts w:eastAsia="Times New Roman" w:cs="Arial"/>
                <w:b/>
                <w:bCs/>
              </w:rPr>
            </w:pP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086E062C"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p>
          <w:p w14:paraId="7FEF88AB"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202</w:t>
            </w:r>
            <w:r>
              <w:rPr>
                <w:rFonts w:eastAsia="Times New Roman" w:cs="Arial"/>
                <w:b/>
                <w:bCs/>
              </w:rPr>
              <w:t>2</w:t>
            </w:r>
            <w:r w:rsidRPr="00F906A3">
              <w:rPr>
                <w:rFonts w:eastAsia="Times New Roman" w:cs="Arial"/>
                <w:b/>
                <w:bCs/>
              </w:rPr>
              <w:t>/2</w:t>
            </w:r>
            <w:r>
              <w:rPr>
                <w:rFonts w:eastAsia="Times New Roman" w:cs="Arial"/>
                <w:b/>
                <w:bCs/>
              </w:rPr>
              <w:t>3</w:t>
            </w:r>
            <w:r w:rsidRPr="00F906A3">
              <w:rPr>
                <w:rFonts w:eastAsia="Times New Roman"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235AFB4A"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Non-disabled</w:t>
            </w:r>
          </w:p>
          <w:p w14:paraId="74670066"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p>
          <w:p w14:paraId="2E8743F0"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 </w:t>
            </w:r>
            <w:r w:rsidRPr="00F906A3">
              <w:rPr>
                <w:rFonts w:eastAsia="Times New Roman" w:cs="Arial"/>
                <w:b/>
                <w:bCs/>
              </w:rPr>
              <w:t>202</w:t>
            </w:r>
            <w:r>
              <w:rPr>
                <w:rFonts w:eastAsia="Times New Roman" w:cs="Arial"/>
                <w:b/>
                <w:bCs/>
              </w:rPr>
              <w:t>2</w:t>
            </w:r>
            <w:r w:rsidRPr="00F906A3">
              <w:rPr>
                <w:rFonts w:eastAsia="Times New Roman" w:cs="Arial"/>
                <w:b/>
                <w:bCs/>
              </w:rPr>
              <w:t>/2</w:t>
            </w:r>
            <w:r>
              <w:rPr>
                <w:rFonts w:eastAsia="Times New Roman" w:cs="Arial"/>
                <w:b/>
                <w:bCs/>
              </w:rPr>
              <w:t>3</w:t>
            </w:r>
            <w:r w:rsidRPr="00F906A3">
              <w:rPr>
                <w:rFonts w:eastAsia="Times New Roman" w:cs="Arial"/>
              </w:rPr>
              <w:t> </w:t>
            </w:r>
          </w:p>
        </w:tc>
      </w:tr>
      <w:tr w:rsidR="00176C62" w:rsidRPr="00F906A3" w14:paraId="412C1AE1" w14:textId="77777777" w:rsidTr="00F660C9">
        <w:trPr>
          <w:trHeight w:val="255"/>
        </w:trPr>
        <w:tc>
          <w:tcPr>
            <w:tcW w:w="100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BD96D76" w14:textId="77777777" w:rsidR="00176C62" w:rsidRPr="00F906A3" w:rsidRDefault="00176C62" w:rsidP="00F660C9">
            <w:pPr>
              <w:spacing w:after="0"/>
              <w:jc w:val="center"/>
              <w:textAlignment w:val="baseline"/>
              <w:rPr>
                <w:rFonts w:ascii="Times New Roman" w:eastAsia="Times New Roman" w:hAnsi="Times New Roman"/>
                <w:color w:val="425563"/>
              </w:rPr>
            </w:pPr>
            <w:r>
              <w:rPr>
                <w:rFonts w:eastAsia="Times New Roman" w:cs="Arial"/>
                <w:b/>
                <w:bCs/>
              </w:rPr>
              <w:t>7</w:t>
            </w:r>
          </w:p>
          <w:p w14:paraId="7F48FB7D" w14:textId="77777777" w:rsidR="00176C62" w:rsidRPr="009C1E2A"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 xml:space="preserve">Staff </w:t>
            </w:r>
            <w:r w:rsidRPr="009C1E2A">
              <w:rPr>
                <w:rFonts w:eastAsia="Times New Roman" w:cs="Arial"/>
                <w:b/>
                <w:bCs/>
              </w:rPr>
              <w:t>Survey </w:t>
            </w:r>
            <w:r w:rsidRPr="009C1E2A">
              <w:rPr>
                <w:rFonts w:eastAsia="Times New Roman" w:cs="Arial"/>
              </w:rPr>
              <w:t> </w:t>
            </w:r>
          </w:p>
          <w:p w14:paraId="2DE4F062" w14:textId="77777777" w:rsidR="00176C62" w:rsidRPr="00F906A3" w:rsidRDefault="00176C62" w:rsidP="00F660C9">
            <w:pPr>
              <w:spacing w:after="0"/>
              <w:textAlignment w:val="baseline"/>
              <w:rPr>
                <w:rFonts w:ascii="Times New Roman" w:eastAsia="Times New Roman" w:hAnsi="Times New Roman"/>
                <w:color w:val="425563"/>
              </w:rPr>
            </w:pPr>
            <w:r w:rsidRPr="000437CB">
              <w:rPr>
                <w:rFonts w:eastAsia="Times New Roman" w:cs="Arial"/>
                <w:b/>
                <w:bCs/>
              </w:rPr>
              <w:t>Q4b</w:t>
            </w:r>
          </w:p>
        </w:tc>
        <w:tc>
          <w:tcPr>
            <w:tcW w:w="409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2E6B0C0" w14:textId="77777777" w:rsidR="00176C62" w:rsidRPr="007F6108" w:rsidRDefault="00176C62" w:rsidP="00F660C9">
            <w:pPr>
              <w:spacing w:after="0"/>
              <w:textAlignment w:val="baseline"/>
              <w:rPr>
                <w:rFonts w:ascii="Times New Roman" w:eastAsia="Times New Roman" w:hAnsi="Times New Roman"/>
                <w:color w:val="425563"/>
              </w:rPr>
            </w:pPr>
            <w:r w:rsidRPr="007F6108">
              <w:rPr>
                <w:rStyle w:val="normaltextrun"/>
                <w:rFonts w:cs="Arial"/>
                <w:shd w:val="clear" w:color="auto" w:fill="FFFFFF"/>
              </w:rPr>
              <w:t>Percentage of Disabled staff compared to non-disabled staff saying that they are satisfied with the extent to which their organisation values their work.</w:t>
            </w:r>
            <w:r w:rsidRPr="007F6108">
              <w:rPr>
                <w:rStyle w:val="eop"/>
                <w:rFonts w:cs="Arial"/>
                <w:shd w:val="clear" w:color="auto" w:fill="FFFFFF"/>
              </w:rPr>
              <w:t> </w:t>
            </w:r>
          </w:p>
        </w:tc>
        <w:tc>
          <w:tcPr>
            <w:tcW w:w="1276" w:type="dxa"/>
            <w:tcBorders>
              <w:top w:val="single" w:sz="6" w:space="0" w:color="auto"/>
              <w:left w:val="single" w:sz="6" w:space="0" w:color="auto"/>
              <w:bottom w:val="single" w:sz="6" w:space="0" w:color="auto"/>
              <w:right w:val="single" w:sz="6" w:space="0" w:color="auto"/>
            </w:tcBorders>
            <w:shd w:val="clear" w:color="auto" w:fill="D9E2F3"/>
            <w:hideMark/>
          </w:tcPr>
          <w:p w14:paraId="271784BA"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Berkshire  </w:t>
            </w:r>
          </w:p>
          <w:p w14:paraId="4C4B9847"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Healthcare </w:t>
            </w: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0B1DCB4A" w14:textId="77777777" w:rsidR="00176C62" w:rsidRPr="00FF2039" w:rsidRDefault="00176C62" w:rsidP="00F660C9">
            <w:pPr>
              <w:spacing w:after="0"/>
              <w:textAlignment w:val="baseline"/>
              <w:rPr>
                <w:rFonts w:eastAsia="Times New Roman" w:cs="Arial"/>
              </w:rPr>
            </w:pPr>
            <w:r>
              <w:rPr>
                <w:rFonts w:eastAsia="Times New Roman" w:cs="Arial"/>
              </w:rPr>
              <w:t>55</w:t>
            </w:r>
            <w:r w:rsidRPr="00FF2039">
              <w:rPr>
                <w:rFonts w:eastAsia="Times New Roman" w:cs="Arial"/>
              </w:rPr>
              <w:t>%</w:t>
            </w:r>
          </w:p>
        </w:tc>
        <w:tc>
          <w:tcPr>
            <w:tcW w:w="1560" w:type="dxa"/>
            <w:tcBorders>
              <w:top w:val="single" w:sz="6" w:space="0" w:color="auto"/>
              <w:left w:val="single" w:sz="6" w:space="0" w:color="auto"/>
              <w:bottom w:val="single" w:sz="6" w:space="0" w:color="auto"/>
              <w:right w:val="single" w:sz="6" w:space="0" w:color="auto"/>
            </w:tcBorders>
            <w:shd w:val="clear" w:color="auto" w:fill="FBE4D5"/>
            <w:hideMark/>
          </w:tcPr>
          <w:p w14:paraId="110C9427" w14:textId="77777777" w:rsidR="00176C62" w:rsidRPr="00FF2039" w:rsidRDefault="00176C62" w:rsidP="00F660C9">
            <w:pPr>
              <w:spacing w:after="0"/>
              <w:textAlignment w:val="baseline"/>
              <w:rPr>
                <w:rFonts w:eastAsia="Times New Roman" w:cs="Arial"/>
              </w:rPr>
            </w:pPr>
            <w:r>
              <w:rPr>
                <w:rFonts w:eastAsia="Times New Roman" w:cs="Arial"/>
              </w:rPr>
              <w:t>67</w:t>
            </w:r>
            <w:r w:rsidRPr="00FF2039">
              <w:rPr>
                <w:rFonts w:eastAsia="Times New Roman" w:cs="Arial"/>
              </w:rPr>
              <w:t>%</w:t>
            </w:r>
          </w:p>
        </w:tc>
        <w:tc>
          <w:tcPr>
            <w:tcW w:w="141" w:type="dxa"/>
            <w:vMerge/>
            <w:tcBorders>
              <w:left w:val="single" w:sz="6" w:space="0" w:color="auto"/>
              <w:right w:val="single" w:sz="6" w:space="0" w:color="auto"/>
            </w:tcBorders>
            <w:shd w:val="clear" w:color="auto" w:fill="262626" w:themeFill="text1" w:themeFillTint="D9"/>
          </w:tcPr>
          <w:p w14:paraId="2A9C4D79" w14:textId="77777777" w:rsidR="00176C62" w:rsidRPr="00FF2039" w:rsidRDefault="00176C62" w:rsidP="00F660C9">
            <w:pPr>
              <w:spacing w:after="0"/>
              <w:textAlignment w:val="baseline"/>
              <w:rPr>
                <w:rFonts w:eastAsia="Times New Roman" w:cs="Arial"/>
              </w:rPr>
            </w:pP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4954E25D" w14:textId="77777777" w:rsidR="00176C62" w:rsidRPr="00FF2039" w:rsidRDefault="00176C62" w:rsidP="00F660C9">
            <w:pPr>
              <w:spacing w:after="0"/>
              <w:textAlignment w:val="baseline"/>
              <w:rPr>
                <w:rFonts w:eastAsia="Times New Roman" w:cs="Arial"/>
              </w:rPr>
            </w:pPr>
            <w:r>
              <w:rPr>
                <w:rFonts w:eastAsia="Times New Roman" w:cs="Arial"/>
              </w:rPr>
              <w:t>52</w:t>
            </w:r>
            <w:r w:rsidRPr="00FF2039">
              <w:rPr>
                <w:rFonts w:eastAsia="Times New Roman" w:cs="Arial"/>
              </w:rPr>
              <w:t>%</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587CE798" w14:textId="77777777" w:rsidR="00176C62" w:rsidRPr="00FF2039" w:rsidRDefault="00176C62" w:rsidP="00F660C9">
            <w:pPr>
              <w:spacing w:after="0"/>
              <w:textAlignment w:val="baseline"/>
              <w:rPr>
                <w:rFonts w:eastAsia="Times New Roman" w:cs="Arial"/>
              </w:rPr>
            </w:pPr>
            <w:r>
              <w:rPr>
                <w:rFonts w:eastAsia="Times New Roman" w:cs="Arial"/>
              </w:rPr>
              <w:t>61</w:t>
            </w:r>
            <w:r w:rsidRPr="00FF2039">
              <w:rPr>
                <w:rFonts w:eastAsia="Times New Roman" w:cs="Arial"/>
              </w:rPr>
              <w:t>%</w:t>
            </w:r>
          </w:p>
        </w:tc>
        <w:tc>
          <w:tcPr>
            <w:tcW w:w="142" w:type="dxa"/>
            <w:vMerge/>
            <w:tcBorders>
              <w:left w:val="single" w:sz="6" w:space="0" w:color="auto"/>
              <w:right w:val="single" w:sz="6" w:space="0" w:color="auto"/>
            </w:tcBorders>
            <w:shd w:val="clear" w:color="auto" w:fill="262626" w:themeFill="text1" w:themeFillTint="D9"/>
          </w:tcPr>
          <w:p w14:paraId="4ACD9BF1" w14:textId="77777777" w:rsidR="00176C62" w:rsidRPr="00F906A3" w:rsidRDefault="00176C62" w:rsidP="00F660C9">
            <w:pPr>
              <w:spacing w:after="0"/>
              <w:textAlignment w:val="baseline"/>
              <w:rPr>
                <w:rFonts w:eastAsia="Times New Roman" w:cs="Arial"/>
                <w:color w:val="FF0000"/>
              </w:rPr>
            </w:pP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4CE451B4" w14:textId="77777777" w:rsidR="00176C62" w:rsidRPr="00F906A3" w:rsidRDefault="00176C62" w:rsidP="00F660C9">
            <w:pPr>
              <w:spacing w:after="0"/>
              <w:textAlignment w:val="baseline"/>
              <w:rPr>
                <w:rFonts w:eastAsia="Times New Roman" w:cs="Arial"/>
                <w:b/>
                <w:bCs/>
              </w:rPr>
            </w:pPr>
            <w:r>
              <w:rPr>
                <w:rFonts w:eastAsia="Times New Roman" w:cs="Arial"/>
                <w:b/>
                <w:bCs/>
              </w:rPr>
              <w:t>52</w:t>
            </w:r>
            <w:r w:rsidRPr="00454147">
              <w:rPr>
                <w:rFonts w:eastAsia="Times New Roman" w:cs="Arial"/>
                <w:b/>
                <w:bCs/>
              </w:rPr>
              <w:t>%</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6E1F4878" w14:textId="77777777" w:rsidR="00176C62" w:rsidRPr="00F906A3" w:rsidRDefault="00176C62" w:rsidP="00F660C9">
            <w:pPr>
              <w:spacing w:after="0"/>
              <w:textAlignment w:val="baseline"/>
              <w:rPr>
                <w:rFonts w:ascii="Times New Roman" w:eastAsia="Times New Roman" w:hAnsi="Times New Roman"/>
                <w:b/>
                <w:bCs/>
                <w:color w:val="425563"/>
              </w:rPr>
            </w:pPr>
            <w:r>
              <w:rPr>
                <w:rFonts w:eastAsia="Times New Roman" w:cs="Arial"/>
                <w:b/>
                <w:bCs/>
              </w:rPr>
              <w:t>61</w:t>
            </w:r>
            <w:r w:rsidRPr="00454147">
              <w:rPr>
                <w:rFonts w:eastAsia="Times New Roman" w:cs="Arial"/>
                <w:b/>
                <w:bCs/>
              </w:rPr>
              <w:t>%</w:t>
            </w:r>
          </w:p>
        </w:tc>
      </w:tr>
      <w:tr w:rsidR="00176C62" w:rsidRPr="00F906A3" w14:paraId="7B1CFE07" w14:textId="77777777" w:rsidTr="00F660C9">
        <w:trPr>
          <w:trHeight w:val="255"/>
        </w:trPr>
        <w:tc>
          <w:tcPr>
            <w:tcW w:w="10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100A2C" w14:textId="77777777" w:rsidR="00176C62" w:rsidRPr="00F906A3" w:rsidRDefault="00176C62" w:rsidP="00F660C9">
            <w:pPr>
              <w:spacing w:after="0"/>
              <w:rPr>
                <w:rFonts w:ascii="Times New Roman" w:eastAsia="Times New Roman" w:hAnsi="Times New Roman"/>
                <w:color w:val="425563"/>
              </w:rPr>
            </w:pPr>
          </w:p>
        </w:tc>
        <w:tc>
          <w:tcPr>
            <w:tcW w:w="40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630B10" w14:textId="77777777" w:rsidR="00176C62" w:rsidRPr="00F906A3" w:rsidRDefault="00176C62" w:rsidP="00F660C9">
            <w:pPr>
              <w:spacing w:after="0"/>
              <w:rPr>
                <w:rFonts w:ascii="Times New Roman" w:eastAsia="Times New Roman" w:hAnsi="Times New Roman"/>
                <w:color w:val="425563"/>
              </w:rPr>
            </w:pPr>
          </w:p>
        </w:tc>
        <w:tc>
          <w:tcPr>
            <w:tcW w:w="1276" w:type="dxa"/>
            <w:tcBorders>
              <w:top w:val="single" w:sz="6" w:space="0" w:color="auto"/>
              <w:left w:val="single" w:sz="6" w:space="0" w:color="auto"/>
              <w:bottom w:val="single" w:sz="6" w:space="0" w:color="auto"/>
              <w:right w:val="single" w:sz="6" w:space="0" w:color="auto"/>
            </w:tcBorders>
            <w:shd w:val="clear" w:color="auto" w:fill="D9E2F3"/>
            <w:hideMark/>
          </w:tcPr>
          <w:p w14:paraId="20AC0675"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NHS Trusts </w:t>
            </w: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02807F57"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rPr>
              <w:t>45</w:t>
            </w:r>
            <w:r w:rsidRPr="00F906A3">
              <w:rPr>
                <w:rFonts w:eastAsia="Times New Roman" w:cs="Arial"/>
              </w:rPr>
              <w:t>% </w:t>
            </w:r>
          </w:p>
        </w:tc>
        <w:tc>
          <w:tcPr>
            <w:tcW w:w="1560" w:type="dxa"/>
            <w:tcBorders>
              <w:top w:val="single" w:sz="6" w:space="0" w:color="auto"/>
              <w:left w:val="single" w:sz="6" w:space="0" w:color="auto"/>
              <w:bottom w:val="single" w:sz="6" w:space="0" w:color="auto"/>
              <w:right w:val="single" w:sz="6" w:space="0" w:color="auto"/>
            </w:tcBorders>
            <w:shd w:val="clear" w:color="auto" w:fill="FBE4D5"/>
            <w:hideMark/>
          </w:tcPr>
          <w:p w14:paraId="16A1CF00"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rPr>
              <w:t>55</w:t>
            </w:r>
            <w:r w:rsidRPr="00F906A3">
              <w:rPr>
                <w:rFonts w:eastAsia="Times New Roman" w:cs="Arial"/>
              </w:rPr>
              <w:t>% </w:t>
            </w:r>
          </w:p>
        </w:tc>
        <w:tc>
          <w:tcPr>
            <w:tcW w:w="141" w:type="dxa"/>
            <w:vMerge/>
            <w:tcBorders>
              <w:left w:val="single" w:sz="6" w:space="0" w:color="auto"/>
              <w:bottom w:val="single" w:sz="6" w:space="0" w:color="auto"/>
              <w:right w:val="single" w:sz="6" w:space="0" w:color="auto"/>
            </w:tcBorders>
            <w:shd w:val="clear" w:color="auto" w:fill="262626" w:themeFill="text1" w:themeFillTint="D9"/>
          </w:tcPr>
          <w:p w14:paraId="588EF4CA" w14:textId="77777777" w:rsidR="00176C62" w:rsidRPr="00F906A3" w:rsidRDefault="00176C62" w:rsidP="00F660C9">
            <w:pPr>
              <w:spacing w:after="0"/>
              <w:textAlignment w:val="baseline"/>
              <w:rPr>
                <w:rFonts w:eastAsia="Times New Roman" w:cs="Arial"/>
              </w:rPr>
            </w:pP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7F51C64A" w14:textId="77777777" w:rsidR="00176C62" w:rsidRPr="00506E8C" w:rsidRDefault="00176C62" w:rsidP="00F660C9">
            <w:pPr>
              <w:spacing w:after="0"/>
              <w:textAlignment w:val="baseline"/>
              <w:rPr>
                <w:rFonts w:eastAsia="Times New Roman" w:cs="Arial"/>
              </w:rPr>
            </w:pPr>
            <w:r w:rsidRPr="00506E8C">
              <w:rPr>
                <w:rFonts w:eastAsia="Times New Roman" w:cs="Arial"/>
              </w:rPr>
              <w:t>44%</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7F310E13" w14:textId="77777777" w:rsidR="00176C62" w:rsidRPr="00506E8C" w:rsidRDefault="00176C62" w:rsidP="00F660C9">
            <w:pPr>
              <w:spacing w:after="0"/>
              <w:textAlignment w:val="baseline"/>
              <w:rPr>
                <w:rFonts w:eastAsia="Times New Roman" w:cs="Arial"/>
              </w:rPr>
            </w:pPr>
            <w:r w:rsidRPr="00506E8C">
              <w:rPr>
                <w:rFonts w:eastAsia="Times New Roman" w:cs="Arial"/>
              </w:rPr>
              <w:t>52%</w:t>
            </w:r>
          </w:p>
        </w:tc>
        <w:tc>
          <w:tcPr>
            <w:tcW w:w="142" w:type="dxa"/>
            <w:vMerge/>
            <w:tcBorders>
              <w:left w:val="single" w:sz="6" w:space="0" w:color="auto"/>
              <w:bottom w:val="single" w:sz="6" w:space="0" w:color="auto"/>
              <w:right w:val="single" w:sz="6" w:space="0" w:color="auto"/>
            </w:tcBorders>
            <w:shd w:val="clear" w:color="auto" w:fill="262626" w:themeFill="text1" w:themeFillTint="D9"/>
          </w:tcPr>
          <w:p w14:paraId="17F5DF39" w14:textId="77777777" w:rsidR="00176C62" w:rsidRPr="00F906A3" w:rsidRDefault="00176C62" w:rsidP="00F660C9">
            <w:pPr>
              <w:spacing w:after="0"/>
              <w:textAlignment w:val="baseline"/>
              <w:rPr>
                <w:rFonts w:eastAsia="Times New Roman" w:cs="Arial"/>
              </w:rPr>
            </w:pPr>
          </w:p>
        </w:tc>
        <w:tc>
          <w:tcPr>
            <w:tcW w:w="992" w:type="dxa"/>
            <w:tcBorders>
              <w:top w:val="single" w:sz="6" w:space="0" w:color="auto"/>
              <w:left w:val="single" w:sz="6" w:space="0" w:color="auto"/>
              <w:bottom w:val="single" w:sz="6" w:space="0" w:color="auto"/>
              <w:right w:val="single" w:sz="6" w:space="0" w:color="auto"/>
            </w:tcBorders>
            <w:shd w:val="clear" w:color="auto" w:fill="D9E2F3"/>
            <w:hideMark/>
          </w:tcPr>
          <w:p w14:paraId="4E814BF9" w14:textId="77777777" w:rsidR="00176C62" w:rsidRPr="00506E8C" w:rsidRDefault="00176C62" w:rsidP="00F660C9">
            <w:pPr>
              <w:spacing w:after="0"/>
              <w:textAlignment w:val="baseline"/>
              <w:rPr>
                <w:rFonts w:eastAsia="Times New Roman" w:cs="Arial"/>
              </w:rPr>
            </w:pPr>
            <w:r w:rsidRPr="00506E8C">
              <w:rPr>
                <w:rFonts w:eastAsia="Times New Roman" w:cs="Arial"/>
              </w:rPr>
              <w:t>44%</w:t>
            </w:r>
          </w:p>
        </w:tc>
        <w:tc>
          <w:tcPr>
            <w:tcW w:w="1559" w:type="dxa"/>
            <w:tcBorders>
              <w:top w:val="single" w:sz="6" w:space="0" w:color="auto"/>
              <w:left w:val="single" w:sz="6" w:space="0" w:color="auto"/>
              <w:bottom w:val="single" w:sz="6" w:space="0" w:color="auto"/>
              <w:right w:val="single" w:sz="6" w:space="0" w:color="auto"/>
            </w:tcBorders>
            <w:shd w:val="clear" w:color="auto" w:fill="FBE4D5"/>
            <w:hideMark/>
          </w:tcPr>
          <w:p w14:paraId="514C671F" w14:textId="77777777" w:rsidR="00176C62" w:rsidRPr="00506E8C" w:rsidRDefault="00176C62" w:rsidP="00F660C9">
            <w:pPr>
              <w:spacing w:after="0"/>
              <w:textAlignment w:val="baseline"/>
              <w:rPr>
                <w:rFonts w:eastAsia="Times New Roman" w:cs="Arial"/>
              </w:rPr>
            </w:pPr>
            <w:r w:rsidRPr="00506E8C">
              <w:rPr>
                <w:rFonts w:eastAsia="Times New Roman" w:cs="Arial"/>
              </w:rPr>
              <w:t>53%</w:t>
            </w:r>
          </w:p>
        </w:tc>
      </w:tr>
    </w:tbl>
    <w:p w14:paraId="224A56B8" w14:textId="77777777" w:rsidR="00176C62" w:rsidRPr="00F970D7" w:rsidRDefault="00176C62" w:rsidP="00176C62">
      <w:pPr>
        <w:spacing w:after="0"/>
        <w:textAlignment w:val="baseline"/>
        <w:rPr>
          <w:rStyle w:val="normaltextrun"/>
          <w:rFonts w:cs="Arial"/>
          <w:color w:val="000000"/>
          <w:sz w:val="16"/>
          <w:szCs w:val="16"/>
          <w:shd w:val="clear" w:color="auto" w:fill="FFFFFF"/>
        </w:rPr>
      </w:pPr>
    </w:p>
    <w:p w14:paraId="18ED9435" w14:textId="77777777" w:rsidR="00176C62" w:rsidRDefault="00176C62" w:rsidP="00176C62">
      <w:pPr>
        <w:spacing w:after="0"/>
        <w:textAlignment w:val="baseline"/>
        <w:rPr>
          <w:rStyle w:val="normaltextrun"/>
          <w:rFonts w:cs="Arial"/>
          <w:color w:val="000000"/>
          <w:shd w:val="clear" w:color="auto" w:fill="FFFFFF"/>
        </w:rPr>
      </w:pPr>
      <w:r>
        <w:rPr>
          <w:rStyle w:val="normaltextrun"/>
          <w:rFonts w:cs="Arial"/>
          <w:color w:val="000000"/>
          <w:shd w:val="clear" w:color="auto" w:fill="FFFFFF"/>
        </w:rPr>
        <w:t xml:space="preserve">This indicator has stayed the same for 2 years for both disabled and non-disabled colleagues. However, both are above the average for NHS Trusts by 8%. This indicator needs more exploration amongst our workforce, particularly with how our colleagues feel or think the organisation can show or do more, to demonstrate that their work is valued. </w:t>
      </w:r>
    </w:p>
    <w:p w14:paraId="6D5B740B" w14:textId="77777777" w:rsidR="00176C62" w:rsidRDefault="00176C62" w:rsidP="00176C62">
      <w:pPr>
        <w:spacing w:after="0"/>
        <w:textAlignment w:val="baseline"/>
        <w:rPr>
          <w:rStyle w:val="normaltextrun"/>
          <w:rFonts w:cs="Arial"/>
          <w:color w:val="000000"/>
          <w:shd w:val="clear" w:color="auto" w:fill="FFFFFF"/>
        </w:rPr>
      </w:pPr>
    </w:p>
    <w:p w14:paraId="687FAC13" w14:textId="77777777" w:rsidR="00176C62" w:rsidRDefault="00176C62" w:rsidP="00176C62">
      <w:pPr>
        <w:spacing w:after="0"/>
        <w:textAlignment w:val="baseline"/>
        <w:rPr>
          <w:rStyle w:val="normaltextrun"/>
          <w:rFonts w:cs="Arial"/>
          <w:color w:val="000000"/>
          <w:shd w:val="clear" w:color="auto" w:fill="FFFFFF"/>
        </w:rPr>
      </w:pPr>
    </w:p>
    <w:p w14:paraId="04F94C44" w14:textId="77777777" w:rsidR="00176C62" w:rsidRPr="00F970D7" w:rsidRDefault="00176C62" w:rsidP="00176C62">
      <w:pPr>
        <w:spacing w:after="0"/>
        <w:textAlignment w:val="baseline"/>
        <w:rPr>
          <w:rStyle w:val="normaltextrun"/>
          <w:rFonts w:ascii="Segoe UI" w:eastAsia="Times New Roman" w:hAnsi="Segoe UI" w:cs="Segoe UI"/>
          <w:color w:val="425563"/>
          <w:sz w:val="18"/>
          <w:szCs w:val="18"/>
        </w:rPr>
      </w:pPr>
      <w:r w:rsidRPr="000B046B">
        <w:rPr>
          <w:rFonts w:eastAsia="Times New Roman" w:cs="Arial"/>
          <w:b/>
          <w:bCs/>
          <w:color w:val="000000"/>
          <w:sz w:val="24"/>
          <w:szCs w:val="24"/>
        </w:rPr>
        <w:t xml:space="preserve">Indicator </w:t>
      </w:r>
      <w:r>
        <w:rPr>
          <w:rFonts w:eastAsia="Times New Roman" w:cs="Arial"/>
          <w:b/>
          <w:bCs/>
          <w:color w:val="000000"/>
          <w:sz w:val="24"/>
          <w:szCs w:val="24"/>
        </w:rPr>
        <w:t>8</w:t>
      </w:r>
      <w:r w:rsidRPr="000B046B">
        <w:rPr>
          <w:rFonts w:eastAsia="Times New Roman" w:cs="Arial"/>
          <w:b/>
          <w:bCs/>
          <w:color w:val="000000"/>
          <w:sz w:val="24"/>
          <w:szCs w:val="24"/>
        </w:rPr>
        <w:t xml:space="preserve">: </w:t>
      </w:r>
      <w:r>
        <w:rPr>
          <w:rFonts w:eastAsia="Times New Roman" w:cs="Arial"/>
          <w:b/>
          <w:bCs/>
          <w:color w:val="000000"/>
          <w:sz w:val="24"/>
          <w:szCs w:val="24"/>
        </w:rPr>
        <w:t xml:space="preserve">Percentage of staff saying the organisation has made adequate adjustments for them in their </w:t>
      </w:r>
      <w:proofErr w:type="gramStart"/>
      <w:r>
        <w:rPr>
          <w:rFonts w:eastAsia="Times New Roman" w:cs="Arial"/>
          <w:b/>
          <w:bCs/>
          <w:color w:val="000000"/>
          <w:sz w:val="24"/>
          <w:szCs w:val="24"/>
        </w:rPr>
        <w:t>role</w:t>
      </w:r>
      <w:proofErr w:type="gramEnd"/>
      <w:r>
        <w:rPr>
          <w:rFonts w:eastAsia="Times New Roman" w:cs="Arial"/>
          <w:b/>
          <w:bCs/>
          <w:color w:val="000000"/>
          <w:sz w:val="24"/>
          <w:szCs w:val="24"/>
        </w:rPr>
        <w:t xml:space="preserve"> </w:t>
      </w:r>
    </w:p>
    <w:tbl>
      <w:tblPr>
        <w:tblW w:w="1430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2"/>
        <w:gridCol w:w="4093"/>
        <w:gridCol w:w="1276"/>
        <w:gridCol w:w="2552"/>
        <w:gridCol w:w="141"/>
        <w:gridCol w:w="2552"/>
        <w:gridCol w:w="142"/>
        <w:gridCol w:w="2551"/>
      </w:tblGrid>
      <w:tr w:rsidR="00176C62" w:rsidRPr="00F906A3" w14:paraId="06E4CE72" w14:textId="77777777" w:rsidTr="00F660C9">
        <w:trPr>
          <w:trHeight w:val="588"/>
        </w:trPr>
        <w:tc>
          <w:tcPr>
            <w:tcW w:w="1002" w:type="dxa"/>
            <w:tcBorders>
              <w:top w:val="single" w:sz="6" w:space="0" w:color="auto"/>
              <w:left w:val="single" w:sz="6" w:space="0" w:color="auto"/>
              <w:bottom w:val="single" w:sz="6" w:space="0" w:color="auto"/>
              <w:right w:val="single" w:sz="6" w:space="0" w:color="auto"/>
            </w:tcBorders>
            <w:shd w:val="clear" w:color="auto" w:fill="D9E2F3"/>
            <w:hideMark/>
          </w:tcPr>
          <w:p w14:paraId="6AEF8DBD"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W</w:t>
            </w:r>
            <w:r>
              <w:rPr>
                <w:rFonts w:eastAsia="Times New Roman" w:cs="Arial"/>
                <w:b/>
                <w:bCs/>
              </w:rPr>
              <w:t>D</w:t>
            </w:r>
            <w:r w:rsidRPr="00F906A3">
              <w:rPr>
                <w:rFonts w:eastAsia="Times New Roman" w:cs="Arial"/>
                <w:b/>
                <w:bCs/>
              </w:rPr>
              <w:t>ES</w:t>
            </w:r>
            <w:r w:rsidRPr="00F906A3">
              <w:rPr>
                <w:rFonts w:eastAsia="Times New Roman" w:cs="Arial"/>
              </w:rPr>
              <w:t> </w:t>
            </w:r>
          </w:p>
          <w:p w14:paraId="031D7EFB"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Indicator</w:t>
            </w:r>
          </w:p>
        </w:tc>
        <w:tc>
          <w:tcPr>
            <w:tcW w:w="5369"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1D9D0547"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Metric Descriptor</w:t>
            </w:r>
            <w:r w:rsidRPr="00F906A3">
              <w:rPr>
                <w:rFonts w:eastAsia="Times New Roman" w:cs="Arial"/>
              </w:rPr>
              <w:t> </w:t>
            </w:r>
          </w:p>
        </w:tc>
        <w:tc>
          <w:tcPr>
            <w:tcW w:w="2552" w:type="dxa"/>
            <w:tcBorders>
              <w:top w:val="single" w:sz="6" w:space="0" w:color="auto"/>
              <w:left w:val="single" w:sz="6" w:space="0" w:color="auto"/>
              <w:bottom w:val="single" w:sz="6" w:space="0" w:color="auto"/>
              <w:right w:val="single" w:sz="6" w:space="0" w:color="auto"/>
            </w:tcBorders>
            <w:shd w:val="clear" w:color="auto" w:fill="D9E2F3"/>
            <w:hideMark/>
          </w:tcPr>
          <w:p w14:paraId="2BE04113"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r w:rsidRPr="00D86D18">
              <w:rPr>
                <w:rFonts w:eastAsia="Times New Roman" w:cs="Arial"/>
                <w:b/>
                <w:bCs/>
              </w:rPr>
              <w:t>staff</w:t>
            </w:r>
          </w:p>
          <w:p w14:paraId="552D3CEF"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20</w:t>
            </w:r>
            <w:r>
              <w:rPr>
                <w:rFonts w:eastAsia="Times New Roman" w:cs="Arial"/>
                <w:b/>
                <w:bCs/>
              </w:rPr>
              <w:t>20</w:t>
            </w:r>
            <w:r w:rsidRPr="00F906A3">
              <w:rPr>
                <w:rFonts w:eastAsia="Times New Roman" w:cs="Arial"/>
                <w:b/>
                <w:bCs/>
              </w:rPr>
              <w:t>/</w:t>
            </w:r>
            <w:r>
              <w:rPr>
                <w:rFonts w:eastAsia="Times New Roman" w:cs="Arial"/>
                <w:b/>
                <w:bCs/>
              </w:rPr>
              <w:t>21</w:t>
            </w:r>
            <w:r w:rsidRPr="00F906A3">
              <w:rPr>
                <w:rFonts w:eastAsia="Times New Roman" w:cs="Arial"/>
              </w:rPr>
              <w:t> </w:t>
            </w:r>
          </w:p>
        </w:tc>
        <w:tc>
          <w:tcPr>
            <w:tcW w:w="141" w:type="dxa"/>
            <w:vMerge w:val="restart"/>
            <w:tcBorders>
              <w:top w:val="single" w:sz="6" w:space="0" w:color="auto"/>
              <w:left w:val="single" w:sz="6" w:space="0" w:color="auto"/>
              <w:right w:val="single" w:sz="6" w:space="0" w:color="auto"/>
            </w:tcBorders>
            <w:shd w:val="clear" w:color="auto" w:fill="262626" w:themeFill="text1" w:themeFillTint="D9"/>
          </w:tcPr>
          <w:p w14:paraId="43877E28" w14:textId="77777777" w:rsidR="00176C62" w:rsidRPr="00F906A3" w:rsidRDefault="00176C62" w:rsidP="00F660C9">
            <w:pPr>
              <w:spacing w:after="0"/>
              <w:textAlignment w:val="baseline"/>
              <w:rPr>
                <w:rFonts w:eastAsia="Times New Roman" w:cs="Arial"/>
                <w:b/>
                <w:bCs/>
              </w:rPr>
            </w:pPr>
          </w:p>
        </w:tc>
        <w:tc>
          <w:tcPr>
            <w:tcW w:w="2552"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3FFF9C7F"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r w:rsidRPr="00D86D18">
              <w:rPr>
                <w:rFonts w:eastAsia="Times New Roman" w:cs="Arial"/>
                <w:b/>
                <w:bCs/>
              </w:rPr>
              <w:t>staff</w:t>
            </w:r>
            <w:r w:rsidRPr="00F906A3">
              <w:rPr>
                <w:rFonts w:eastAsia="Times New Roman" w:cs="Arial"/>
              </w:rPr>
              <w:t> </w:t>
            </w:r>
          </w:p>
          <w:p w14:paraId="4C23976B"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20</w:t>
            </w:r>
            <w:r>
              <w:rPr>
                <w:rFonts w:eastAsia="Times New Roman" w:cs="Arial"/>
                <w:b/>
                <w:bCs/>
              </w:rPr>
              <w:t>21</w:t>
            </w:r>
            <w:r w:rsidRPr="00F906A3">
              <w:rPr>
                <w:rFonts w:eastAsia="Times New Roman" w:cs="Arial"/>
                <w:b/>
                <w:bCs/>
              </w:rPr>
              <w:t>/</w:t>
            </w:r>
            <w:r>
              <w:rPr>
                <w:rFonts w:eastAsia="Times New Roman" w:cs="Arial"/>
                <w:b/>
                <w:bCs/>
              </w:rPr>
              <w:t>22</w:t>
            </w:r>
            <w:r w:rsidRPr="00F906A3">
              <w:rPr>
                <w:rFonts w:eastAsia="Times New Roman" w:cs="Arial"/>
              </w:rPr>
              <w:t> </w:t>
            </w:r>
          </w:p>
        </w:tc>
        <w:tc>
          <w:tcPr>
            <w:tcW w:w="142" w:type="dxa"/>
            <w:vMerge w:val="restart"/>
            <w:tcBorders>
              <w:top w:val="single" w:sz="6" w:space="0" w:color="auto"/>
              <w:left w:val="single" w:sz="6" w:space="0" w:color="auto"/>
              <w:right w:val="single" w:sz="6" w:space="0" w:color="auto"/>
            </w:tcBorders>
            <w:shd w:val="clear" w:color="auto" w:fill="262626" w:themeFill="text1" w:themeFillTint="D9"/>
          </w:tcPr>
          <w:p w14:paraId="0C74B133" w14:textId="77777777" w:rsidR="00176C62" w:rsidRPr="00F906A3" w:rsidRDefault="00176C62" w:rsidP="00F660C9">
            <w:pPr>
              <w:spacing w:after="0"/>
              <w:textAlignment w:val="baseline"/>
              <w:rPr>
                <w:rFonts w:eastAsia="Times New Roman" w:cs="Arial"/>
                <w:b/>
                <w:bCs/>
              </w:rPr>
            </w:pPr>
          </w:p>
        </w:tc>
        <w:tc>
          <w:tcPr>
            <w:tcW w:w="2551" w:type="dxa"/>
            <w:tcBorders>
              <w:top w:val="single" w:sz="6" w:space="0" w:color="auto"/>
              <w:left w:val="single" w:sz="6" w:space="0" w:color="auto"/>
              <w:bottom w:val="single" w:sz="6" w:space="0" w:color="auto"/>
              <w:right w:val="single" w:sz="6" w:space="0" w:color="auto"/>
            </w:tcBorders>
            <w:shd w:val="clear" w:color="auto" w:fill="D9E2F3"/>
            <w:hideMark/>
          </w:tcPr>
          <w:p w14:paraId="73BEB662"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Disabled</w:t>
            </w:r>
            <w:r w:rsidRPr="00F906A3">
              <w:rPr>
                <w:rFonts w:eastAsia="Times New Roman" w:cs="Arial"/>
              </w:rPr>
              <w:t> </w:t>
            </w:r>
            <w:r w:rsidRPr="00D86D18">
              <w:rPr>
                <w:rFonts w:eastAsia="Times New Roman" w:cs="Arial"/>
                <w:b/>
                <w:bCs/>
              </w:rPr>
              <w:t>staff</w:t>
            </w:r>
          </w:p>
          <w:p w14:paraId="7667CB07"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202</w:t>
            </w:r>
            <w:r>
              <w:rPr>
                <w:rFonts w:eastAsia="Times New Roman" w:cs="Arial"/>
                <w:b/>
                <w:bCs/>
              </w:rPr>
              <w:t>2</w:t>
            </w:r>
            <w:r w:rsidRPr="00F906A3">
              <w:rPr>
                <w:rFonts w:eastAsia="Times New Roman" w:cs="Arial"/>
                <w:b/>
                <w:bCs/>
              </w:rPr>
              <w:t>/2</w:t>
            </w:r>
            <w:r>
              <w:rPr>
                <w:rFonts w:eastAsia="Times New Roman" w:cs="Arial"/>
                <w:b/>
                <w:bCs/>
              </w:rPr>
              <w:t>3</w:t>
            </w:r>
            <w:r w:rsidRPr="00F906A3">
              <w:rPr>
                <w:rFonts w:eastAsia="Times New Roman" w:cs="Arial"/>
              </w:rPr>
              <w:t> </w:t>
            </w:r>
          </w:p>
        </w:tc>
      </w:tr>
      <w:tr w:rsidR="00176C62" w:rsidRPr="00F906A3" w14:paraId="3BD7CDDB" w14:textId="77777777" w:rsidTr="00F660C9">
        <w:trPr>
          <w:trHeight w:val="255"/>
        </w:trPr>
        <w:tc>
          <w:tcPr>
            <w:tcW w:w="100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2D0AB7B" w14:textId="77777777" w:rsidR="00176C62" w:rsidRPr="00F906A3" w:rsidRDefault="00176C62" w:rsidP="00F660C9">
            <w:pPr>
              <w:spacing w:after="0"/>
              <w:jc w:val="center"/>
              <w:textAlignment w:val="baseline"/>
              <w:rPr>
                <w:rFonts w:ascii="Times New Roman" w:eastAsia="Times New Roman" w:hAnsi="Times New Roman"/>
                <w:color w:val="425563"/>
              </w:rPr>
            </w:pPr>
            <w:r>
              <w:rPr>
                <w:rFonts w:eastAsia="Times New Roman" w:cs="Arial"/>
                <w:b/>
                <w:bCs/>
              </w:rPr>
              <w:t>8</w:t>
            </w:r>
          </w:p>
          <w:p w14:paraId="6A4F4CC5" w14:textId="77777777" w:rsidR="00176C62" w:rsidRPr="009C1E2A"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 xml:space="preserve">Staff </w:t>
            </w:r>
            <w:r w:rsidRPr="009C1E2A">
              <w:rPr>
                <w:rFonts w:eastAsia="Times New Roman" w:cs="Arial"/>
                <w:b/>
                <w:bCs/>
              </w:rPr>
              <w:t>Survey </w:t>
            </w:r>
            <w:r w:rsidRPr="009C1E2A">
              <w:rPr>
                <w:rFonts w:eastAsia="Times New Roman" w:cs="Arial"/>
              </w:rPr>
              <w:t> </w:t>
            </w:r>
          </w:p>
          <w:p w14:paraId="7F411F84" w14:textId="77777777" w:rsidR="00176C62" w:rsidRPr="00F906A3" w:rsidRDefault="00176C62" w:rsidP="00F660C9">
            <w:pPr>
              <w:spacing w:after="0"/>
              <w:textAlignment w:val="baseline"/>
              <w:rPr>
                <w:rFonts w:ascii="Times New Roman" w:eastAsia="Times New Roman" w:hAnsi="Times New Roman"/>
                <w:color w:val="425563"/>
              </w:rPr>
            </w:pPr>
            <w:r w:rsidRPr="007303EF">
              <w:rPr>
                <w:rFonts w:eastAsia="Times New Roman" w:cs="Arial"/>
                <w:b/>
                <w:bCs/>
              </w:rPr>
              <w:t>Q30b</w:t>
            </w:r>
          </w:p>
        </w:tc>
        <w:tc>
          <w:tcPr>
            <w:tcW w:w="409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063181F" w14:textId="77777777" w:rsidR="00176C62" w:rsidRPr="002A2575" w:rsidRDefault="00176C62" w:rsidP="00F660C9">
            <w:pPr>
              <w:spacing w:after="0"/>
              <w:textAlignment w:val="baseline"/>
              <w:rPr>
                <w:rFonts w:ascii="Times New Roman" w:eastAsia="Times New Roman" w:hAnsi="Times New Roman"/>
                <w:color w:val="425563"/>
              </w:rPr>
            </w:pPr>
            <w:r w:rsidRPr="002A2575">
              <w:rPr>
                <w:rStyle w:val="normaltextrun"/>
                <w:rFonts w:cs="Arial"/>
                <w:shd w:val="clear" w:color="auto" w:fill="FFFFFF"/>
              </w:rPr>
              <w:t>Percentage of Disabled staff saying that their employer has made adequate adjustment(s) to enable them to carry out their work.</w:t>
            </w:r>
            <w:r w:rsidRPr="002A2575">
              <w:rPr>
                <w:rStyle w:val="eop"/>
                <w:rFonts w:cs="Arial"/>
                <w:shd w:val="clear" w:color="auto" w:fill="FFFFFF"/>
              </w:rPr>
              <w:t> </w:t>
            </w:r>
          </w:p>
        </w:tc>
        <w:tc>
          <w:tcPr>
            <w:tcW w:w="1276" w:type="dxa"/>
            <w:tcBorders>
              <w:top w:val="single" w:sz="6" w:space="0" w:color="auto"/>
              <w:left w:val="single" w:sz="6" w:space="0" w:color="auto"/>
              <w:bottom w:val="single" w:sz="6" w:space="0" w:color="auto"/>
              <w:right w:val="single" w:sz="6" w:space="0" w:color="auto"/>
            </w:tcBorders>
            <w:shd w:val="clear" w:color="auto" w:fill="D9E2F3"/>
            <w:hideMark/>
          </w:tcPr>
          <w:p w14:paraId="74A118D4"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Berkshire  </w:t>
            </w:r>
          </w:p>
          <w:p w14:paraId="6342665D"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Healthcare </w:t>
            </w:r>
          </w:p>
        </w:tc>
        <w:tc>
          <w:tcPr>
            <w:tcW w:w="2552" w:type="dxa"/>
            <w:tcBorders>
              <w:top w:val="single" w:sz="6" w:space="0" w:color="auto"/>
              <w:left w:val="single" w:sz="6" w:space="0" w:color="auto"/>
              <w:bottom w:val="single" w:sz="6" w:space="0" w:color="auto"/>
              <w:right w:val="single" w:sz="6" w:space="0" w:color="auto"/>
            </w:tcBorders>
            <w:shd w:val="clear" w:color="auto" w:fill="D9E2F3"/>
            <w:hideMark/>
          </w:tcPr>
          <w:p w14:paraId="055DF4DA" w14:textId="77777777" w:rsidR="00176C62" w:rsidRPr="00FF2039" w:rsidRDefault="00176C62" w:rsidP="00F660C9">
            <w:pPr>
              <w:spacing w:after="0"/>
              <w:textAlignment w:val="baseline"/>
              <w:rPr>
                <w:rFonts w:eastAsia="Times New Roman" w:cs="Arial"/>
              </w:rPr>
            </w:pPr>
            <w:r>
              <w:rPr>
                <w:rFonts w:eastAsia="Times New Roman" w:cs="Arial"/>
              </w:rPr>
              <w:t>77%</w:t>
            </w:r>
          </w:p>
        </w:tc>
        <w:tc>
          <w:tcPr>
            <w:tcW w:w="141" w:type="dxa"/>
            <w:vMerge/>
            <w:tcBorders>
              <w:left w:val="single" w:sz="6" w:space="0" w:color="auto"/>
              <w:right w:val="single" w:sz="6" w:space="0" w:color="auto"/>
            </w:tcBorders>
            <w:shd w:val="clear" w:color="auto" w:fill="262626" w:themeFill="text1" w:themeFillTint="D9"/>
          </w:tcPr>
          <w:p w14:paraId="0086F45D" w14:textId="77777777" w:rsidR="00176C62" w:rsidRPr="00FF2039" w:rsidRDefault="00176C62" w:rsidP="00F660C9">
            <w:pPr>
              <w:spacing w:after="0"/>
              <w:textAlignment w:val="baseline"/>
              <w:rPr>
                <w:rFonts w:eastAsia="Times New Roman" w:cs="Arial"/>
              </w:rPr>
            </w:pPr>
          </w:p>
        </w:tc>
        <w:tc>
          <w:tcPr>
            <w:tcW w:w="2552"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54594ADB" w14:textId="77777777" w:rsidR="00176C62" w:rsidRPr="00FF2039" w:rsidRDefault="00176C62" w:rsidP="00F660C9">
            <w:pPr>
              <w:spacing w:after="0"/>
              <w:textAlignment w:val="baseline"/>
              <w:rPr>
                <w:rFonts w:eastAsia="Times New Roman" w:cs="Arial"/>
              </w:rPr>
            </w:pPr>
            <w:r>
              <w:rPr>
                <w:rFonts w:eastAsia="Times New Roman" w:cs="Arial"/>
              </w:rPr>
              <w:t>81%</w:t>
            </w:r>
          </w:p>
        </w:tc>
        <w:tc>
          <w:tcPr>
            <w:tcW w:w="142" w:type="dxa"/>
            <w:vMerge/>
            <w:tcBorders>
              <w:left w:val="single" w:sz="6" w:space="0" w:color="auto"/>
              <w:right w:val="single" w:sz="6" w:space="0" w:color="auto"/>
            </w:tcBorders>
            <w:shd w:val="clear" w:color="auto" w:fill="262626" w:themeFill="text1" w:themeFillTint="D9"/>
          </w:tcPr>
          <w:p w14:paraId="0099A0CF" w14:textId="77777777" w:rsidR="00176C62" w:rsidRPr="00F906A3" w:rsidRDefault="00176C62" w:rsidP="00F660C9">
            <w:pPr>
              <w:spacing w:after="0"/>
              <w:textAlignment w:val="baseline"/>
              <w:rPr>
                <w:rFonts w:eastAsia="Times New Roman" w:cs="Arial"/>
                <w:color w:val="FF0000"/>
              </w:rPr>
            </w:pPr>
          </w:p>
        </w:tc>
        <w:tc>
          <w:tcPr>
            <w:tcW w:w="2551" w:type="dxa"/>
            <w:tcBorders>
              <w:top w:val="single" w:sz="6" w:space="0" w:color="auto"/>
              <w:left w:val="single" w:sz="6" w:space="0" w:color="auto"/>
              <w:bottom w:val="single" w:sz="6" w:space="0" w:color="auto"/>
              <w:right w:val="single" w:sz="6" w:space="0" w:color="auto"/>
            </w:tcBorders>
            <w:shd w:val="clear" w:color="auto" w:fill="D9E2F3"/>
            <w:hideMark/>
          </w:tcPr>
          <w:p w14:paraId="20BADDB3" w14:textId="77777777" w:rsidR="00176C62" w:rsidRPr="003F5E7D" w:rsidRDefault="00176C62" w:rsidP="00F660C9">
            <w:pPr>
              <w:spacing w:after="0"/>
              <w:textAlignment w:val="baseline"/>
              <w:rPr>
                <w:rFonts w:eastAsia="Times New Roman" w:cs="Arial"/>
                <w:b/>
                <w:bCs/>
                <w:color w:val="425563"/>
              </w:rPr>
            </w:pPr>
            <w:r w:rsidRPr="00B01C45">
              <w:rPr>
                <w:rFonts w:eastAsia="Times New Roman" w:cs="Arial"/>
                <w:b/>
                <w:bCs/>
              </w:rPr>
              <w:t>81%</w:t>
            </w:r>
          </w:p>
        </w:tc>
      </w:tr>
      <w:tr w:rsidR="00176C62" w:rsidRPr="00F906A3" w14:paraId="6F469FB5" w14:textId="77777777" w:rsidTr="00F660C9">
        <w:trPr>
          <w:trHeight w:val="255"/>
        </w:trPr>
        <w:tc>
          <w:tcPr>
            <w:tcW w:w="10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0127E1" w14:textId="77777777" w:rsidR="00176C62" w:rsidRPr="00F906A3" w:rsidRDefault="00176C62" w:rsidP="00F660C9">
            <w:pPr>
              <w:spacing w:after="0"/>
              <w:rPr>
                <w:rFonts w:ascii="Times New Roman" w:eastAsia="Times New Roman" w:hAnsi="Times New Roman"/>
                <w:color w:val="425563"/>
              </w:rPr>
            </w:pPr>
          </w:p>
        </w:tc>
        <w:tc>
          <w:tcPr>
            <w:tcW w:w="40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63D8AE" w14:textId="77777777" w:rsidR="00176C62" w:rsidRPr="00F906A3" w:rsidRDefault="00176C62" w:rsidP="00F660C9">
            <w:pPr>
              <w:spacing w:after="0"/>
              <w:rPr>
                <w:rFonts w:ascii="Times New Roman" w:eastAsia="Times New Roman" w:hAnsi="Times New Roman"/>
                <w:color w:val="425563"/>
              </w:rPr>
            </w:pPr>
          </w:p>
        </w:tc>
        <w:tc>
          <w:tcPr>
            <w:tcW w:w="1276" w:type="dxa"/>
            <w:tcBorders>
              <w:top w:val="single" w:sz="6" w:space="0" w:color="auto"/>
              <w:left w:val="single" w:sz="6" w:space="0" w:color="auto"/>
              <w:bottom w:val="single" w:sz="6" w:space="0" w:color="auto"/>
              <w:right w:val="single" w:sz="6" w:space="0" w:color="auto"/>
            </w:tcBorders>
            <w:shd w:val="clear" w:color="auto" w:fill="D9E2F3"/>
            <w:hideMark/>
          </w:tcPr>
          <w:p w14:paraId="057C3AF2"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rPr>
              <w:t>NHS Trusts </w:t>
            </w:r>
          </w:p>
        </w:tc>
        <w:tc>
          <w:tcPr>
            <w:tcW w:w="2552" w:type="dxa"/>
            <w:tcBorders>
              <w:top w:val="single" w:sz="6" w:space="0" w:color="auto"/>
              <w:left w:val="single" w:sz="6" w:space="0" w:color="auto"/>
              <w:bottom w:val="single" w:sz="6" w:space="0" w:color="auto"/>
              <w:right w:val="single" w:sz="6" w:space="0" w:color="auto"/>
            </w:tcBorders>
            <w:shd w:val="clear" w:color="auto" w:fill="D9E2F3"/>
            <w:hideMark/>
          </w:tcPr>
          <w:p w14:paraId="09EDFE14" w14:textId="77777777" w:rsidR="00176C62" w:rsidRPr="00F906A3" w:rsidRDefault="00176C62" w:rsidP="00F660C9">
            <w:pPr>
              <w:spacing w:after="0"/>
              <w:textAlignment w:val="baseline"/>
              <w:rPr>
                <w:rFonts w:ascii="Times New Roman" w:eastAsia="Times New Roman" w:hAnsi="Times New Roman"/>
                <w:color w:val="425563"/>
              </w:rPr>
            </w:pPr>
            <w:r w:rsidRPr="00BF1E53">
              <w:rPr>
                <w:rFonts w:eastAsia="Times New Roman" w:cs="Arial"/>
              </w:rPr>
              <w:t>76.6%</w:t>
            </w:r>
          </w:p>
        </w:tc>
        <w:tc>
          <w:tcPr>
            <w:tcW w:w="141" w:type="dxa"/>
            <w:vMerge/>
            <w:tcBorders>
              <w:left w:val="single" w:sz="6" w:space="0" w:color="auto"/>
              <w:bottom w:val="single" w:sz="6" w:space="0" w:color="auto"/>
              <w:right w:val="single" w:sz="6" w:space="0" w:color="auto"/>
            </w:tcBorders>
            <w:shd w:val="clear" w:color="auto" w:fill="262626" w:themeFill="text1" w:themeFillTint="D9"/>
          </w:tcPr>
          <w:p w14:paraId="0A390688" w14:textId="77777777" w:rsidR="00176C62" w:rsidRPr="00F906A3" w:rsidRDefault="00176C62" w:rsidP="00F660C9">
            <w:pPr>
              <w:spacing w:after="0"/>
              <w:textAlignment w:val="baseline"/>
              <w:rPr>
                <w:rFonts w:eastAsia="Times New Roman" w:cs="Arial"/>
              </w:rPr>
            </w:pPr>
          </w:p>
        </w:tc>
        <w:tc>
          <w:tcPr>
            <w:tcW w:w="2552"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48BC4AE6" w14:textId="77777777" w:rsidR="00176C62" w:rsidRPr="00F906A3" w:rsidRDefault="00176C62" w:rsidP="00F660C9">
            <w:pPr>
              <w:spacing w:after="0"/>
              <w:textAlignment w:val="baseline"/>
              <w:rPr>
                <w:rFonts w:ascii="Times New Roman" w:eastAsia="Times New Roman" w:hAnsi="Times New Roman"/>
                <w:color w:val="425563"/>
              </w:rPr>
            </w:pPr>
          </w:p>
        </w:tc>
        <w:tc>
          <w:tcPr>
            <w:tcW w:w="142" w:type="dxa"/>
            <w:vMerge/>
            <w:tcBorders>
              <w:left w:val="single" w:sz="6" w:space="0" w:color="auto"/>
              <w:bottom w:val="single" w:sz="6" w:space="0" w:color="auto"/>
              <w:right w:val="single" w:sz="6" w:space="0" w:color="auto"/>
            </w:tcBorders>
            <w:shd w:val="clear" w:color="auto" w:fill="262626" w:themeFill="text1" w:themeFillTint="D9"/>
          </w:tcPr>
          <w:p w14:paraId="7A923BEF" w14:textId="77777777" w:rsidR="00176C62" w:rsidRPr="00F906A3" w:rsidRDefault="00176C62" w:rsidP="00F660C9">
            <w:pPr>
              <w:spacing w:after="0"/>
              <w:textAlignment w:val="baseline"/>
              <w:rPr>
                <w:rFonts w:eastAsia="Times New Roman" w:cs="Arial"/>
              </w:rPr>
            </w:pPr>
          </w:p>
        </w:tc>
        <w:tc>
          <w:tcPr>
            <w:tcW w:w="2551" w:type="dxa"/>
            <w:tcBorders>
              <w:top w:val="single" w:sz="6" w:space="0" w:color="auto"/>
              <w:left w:val="single" w:sz="6" w:space="0" w:color="auto"/>
              <w:bottom w:val="single" w:sz="6" w:space="0" w:color="auto"/>
              <w:right w:val="single" w:sz="6" w:space="0" w:color="auto"/>
            </w:tcBorders>
            <w:shd w:val="clear" w:color="auto" w:fill="D9E2F3"/>
            <w:hideMark/>
          </w:tcPr>
          <w:p w14:paraId="57122C9E" w14:textId="77777777" w:rsidR="00176C62" w:rsidRPr="00BF1E53" w:rsidRDefault="00176C62" w:rsidP="00F660C9">
            <w:pPr>
              <w:spacing w:after="0"/>
              <w:textAlignment w:val="baseline"/>
              <w:rPr>
                <w:rFonts w:eastAsia="Times New Roman" w:cs="Arial"/>
              </w:rPr>
            </w:pPr>
            <w:r w:rsidRPr="00BF1E53">
              <w:rPr>
                <w:rFonts w:eastAsia="Times New Roman" w:cs="Arial"/>
              </w:rPr>
              <w:t>79%</w:t>
            </w:r>
          </w:p>
        </w:tc>
      </w:tr>
    </w:tbl>
    <w:p w14:paraId="0369DBB1" w14:textId="77777777" w:rsidR="00176C62" w:rsidRPr="00F970D7" w:rsidRDefault="00176C62" w:rsidP="00176C62">
      <w:pPr>
        <w:spacing w:after="0"/>
        <w:textAlignment w:val="baseline"/>
        <w:rPr>
          <w:rStyle w:val="normaltextrun"/>
          <w:rFonts w:cs="Arial"/>
          <w:color w:val="000000"/>
          <w:sz w:val="16"/>
          <w:szCs w:val="16"/>
          <w:shd w:val="clear" w:color="auto" w:fill="FFFFFF"/>
        </w:rPr>
      </w:pPr>
    </w:p>
    <w:p w14:paraId="0F1DCF60" w14:textId="77777777" w:rsidR="00176C62" w:rsidRDefault="00176C62" w:rsidP="00176C62">
      <w:pPr>
        <w:spacing w:after="0"/>
        <w:textAlignment w:val="baseline"/>
        <w:rPr>
          <w:rStyle w:val="normaltextrun"/>
          <w:rFonts w:cs="Arial"/>
          <w:color w:val="000000"/>
          <w:shd w:val="clear" w:color="auto" w:fill="FFFFFF"/>
        </w:rPr>
      </w:pPr>
      <w:r>
        <w:rPr>
          <w:rStyle w:val="normaltextrun"/>
          <w:rFonts w:cs="Arial"/>
          <w:color w:val="000000"/>
          <w:shd w:val="clear" w:color="auto" w:fill="FFFFFF"/>
        </w:rPr>
        <w:t xml:space="preserve">This indicator has stayed the same for the past 2 </w:t>
      </w:r>
      <w:proofErr w:type="gramStart"/>
      <w:r>
        <w:rPr>
          <w:rStyle w:val="normaltextrun"/>
          <w:rFonts w:cs="Arial"/>
          <w:color w:val="000000"/>
          <w:shd w:val="clear" w:color="auto" w:fill="FFFFFF"/>
        </w:rPr>
        <w:t>years, but</w:t>
      </w:r>
      <w:proofErr w:type="gramEnd"/>
      <w:r>
        <w:rPr>
          <w:rStyle w:val="normaltextrun"/>
          <w:rFonts w:cs="Arial"/>
          <w:color w:val="000000"/>
          <w:shd w:val="clear" w:color="auto" w:fill="FFFFFF"/>
        </w:rPr>
        <w:t xml:space="preserve"> is above the national NHS Trusts average by 2%. However, there are still 19% of disabled colleagues who feel we haven’t made adequate adjustments to enable them to carry out their work.</w:t>
      </w:r>
    </w:p>
    <w:p w14:paraId="05A94097" w14:textId="77777777" w:rsidR="00176C62" w:rsidRDefault="00176C62" w:rsidP="00176C62">
      <w:pPr>
        <w:spacing w:after="0"/>
        <w:textAlignment w:val="baseline"/>
        <w:rPr>
          <w:rStyle w:val="normaltextrun"/>
          <w:rFonts w:cs="Arial"/>
          <w:color w:val="000000"/>
          <w:shd w:val="clear" w:color="auto" w:fill="FFFFFF"/>
        </w:rPr>
      </w:pPr>
    </w:p>
    <w:p w14:paraId="491F8280" w14:textId="77777777" w:rsidR="00176C62" w:rsidRDefault="00176C62" w:rsidP="00176C62">
      <w:pPr>
        <w:spacing w:after="0"/>
        <w:textAlignment w:val="baseline"/>
        <w:rPr>
          <w:rStyle w:val="normaltextrun"/>
          <w:rFonts w:cs="Arial"/>
          <w:color w:val="000000"/>
          <w:shd w:val="clear" w:color="auto" w:fill="FFFFFF"/>
        </w:rPr>
      </w:pPr>
    </w:p>
    <w:p w14:paraId="58DE3154" w14:textId="77777777" w:rsidR="00176C62" w:rsidRPr="00F970D7" w:rsidRDefault="00176C62" w:rsidP="00176C62">
      <w:pPr>
        <w:spacing w:after="0"/>
        <w:textAlignment w:val="baseline"/>
        <w:rPr>
          <w:rStyle w:val="normaltextrun"/>
          <w:rFonts w:ascii="Segoe UI" w:eastAsia="Times New Roman" w:hAnsi="Segoe UI" w:cs="Segoe UI"/>
          <w:color w:val="425563"/>
          <w:sz w:val="18"/>
          <w:szCs w:val="18"/>
        </w:rPr>
      </w:pPr>
      <w:r w:rsidRPr="000B046B">
        <w:rPr>
          <w:rFonts w:eastAsia="Times New Roman" w:cs="Arial"/>
          <w:b/>
          <w:bCs/>
          <w:color w:val="000000"/>
          <w:sz w:val="24"/>
          <w:szCs w:val="24"/>
        </w:rPr>
        <w:t xml:space="preserve">Indicator </w:t>
      </w:r>
      <w:r>
        <w:rPr>
          <w:rFonts w:eastAsia="Times New Roman" w:cs="Arial"/>
          <w:b/>
          <w:bCs/>
          <w:color w:val="000000"/>
          <w:sz w:val="24"/>
          <w:szCs w:val="24"/>
        </w:rPr>
        <w:t>9</w:t>
      </w:r>
      <w:r w:rsidRPr="000B046B">
        <w:rPr>
          <w:rFonts w:eastAsia="Times New Roman" w:cs="Arial"/>
          <w:b/>
          <w:bCs/>
          <w:color w:val="000000"/>
          <w:sz w:val="24"/>
          <w:szCs w:val="24"/>
        </w:rPr>
        <w:t xml:space="preserve">: </w:t>
      </w:r>
      <w:r w:rsidRPr="00FA5851">
        <w:rPr>
          <w:rFonts w:eastAsia="Times New Roman" w:cs="Arial"/>
          <w:b/>
          <w:bCs/>
          <w:sz w:val="24"/>
          <w:szCs w:val="24"/>
        </w:rPr>
        <w:t>NHS Staff Survey and the engagement of Disabled staff</w:t>
      </w:r>
      <w:r w:rsidRPr="00FA5851">
        <w:rPr>
          <w:rFonts w:eastAsia="Times New Roman" w:cs="Arial"/>
          <w:sz w:val="24"/>
          <w:szCs w:val="24"/>
        </w:rPr>
        <w:t> </w:t>
      </w:r>
    </w:p>
    <w:tbl>
      <w:tblPr>
        <w:tblW w:w="14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7"/>
        <w:gridCol w:w="4105"/>
        <w:gridCol w:w="2277"/>
        <w:gridCol w:w="1126"/>
        <w:gridCol w:w="992"/>
        <w:gridCol w:w="1065"/>
        <w:gridCol w:w="1001"/>
        <w:gridCol w:w="1158"/>
        <w:gridCol w:w="1020"/>
      </w:tblGrid>
      <w:tr w:rsidR="00176C62" w:rsidRPr="00FA5851" w14:paraId="3F63E146" w14:textId="77777777" w:rsidTr="00F660C9">
        <w:trPr>
          <w:trHeight w:val="855"/>
        </w:trPr>
        <w:tc>
          <w:tcPr>
            <w:tcW w:w="1557"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F1752A2" w14:textId="77777777" w:rsidR="00176C62" w:rsidRPr="00F906A3" w:rsidRDefault="00176C62" w:rsidP="00F660C9">
            <w:pPr>
              <w:spacing w:after="0"/>
              <w:textAlignment w:val="baseline"/>
              <w:rPr>
                <w:rFonts w:ascii="Times New Roman" w:eastAsia="Times New Roman" w:hAnsi="Times New Roman"/>
                <w:color w:val="425563"/>
              </w:rPr>
            </w:pPr>
            <w:r w:rsidRPr="00F906A3">
              <w:rPr>
                <w:rFonts w:eastAsia="Times New Roman" w:cs="Arial"/>
                <w:b/>
                <w:bCs/>
              </w:rPr>
              <w:t>W</w:t>
            </w:r>
            <w:r>
              <w:rPr>
                <w:rFonts w:eastAsia="Times New Roman" w:cs="Arial"/>
                <w:b/>
                <w:bCs/>
              </w:rPr>
              <w:t>D</w:t>
            </w:r>
            <w:r w:rsidRPr="00F906A3">
              <w:rPr>
                <w:rFonts w:eastAsia="Times New Roman" w:cs="Arial"/>
                <w:b/>
                <w:bCs/>
              </w:rPr>
              <w:t>ES</w:t>
            </w:r>
            <w:r w:rsidRPr="00F906A3">
              <w:rPr>
                <w:rFonts w:eastAsia="Times New Roman" w:cs="Arial"/>
              </w:rPr>
              <w:t> </w:t>
            </w:r>
          </w:p>
          <w:p w14:paraId="1CC9F901" w14:textId="77777777" w:rsidR="00176C62" w:rsidRPr="00FA5851" w:rsidRDefault="00176C62" w:rsidP="00F660C9">
            <w:pPr>
              <w:spacing w:after="0"/>
              <w:textAlignment w:val="baseline"/>
              <w:rPr>
                <w:rFonts w:ascii="Segoe UI" w:eastAsia="Times New Roman" w:hAnsi="Segoe UI" w:cs="Segoe UI"/>
                <w:color w:val="425563"/>
                <w:sz w:val="18"/>
                <w:szCs w:val="18"/>
              </w:rPr>
            </w:pPr>
            <w:r w:rsidRPr="00F906A3">
              <w:rPr>
                <w:rFonts w:eastAsia="Times New Roman" w:cs="Arial"/>
                <w:b/>
                <w:bCs/>
              </w:rPr>
              <w:t>Indicator</w:t>
            </w:r>
          </w:p>
        </w:tc>
        <w:tc>
          <w:tcPr>
            <w:tcW w:w="6382"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B626146" w14:textId="77777777" w:rsidR="00176C62" w:rsidRPr="00FA5851" w:rsidRDefault="00176C62" w:rsidP="00F660C9">
            <w:pPr>
              <w:spacing w:after="0"/>
              <w:jc w:val="center"/>
              <w:textAlignment w:val="baseline"/>
              <w:rPr>
                <w:rFonts w:ascii="Segoe UI" w:eastAsia="Times New Roman" w:hAnsi="Segoe UI" w:cs="Segoe UI"/>
                <w:color w:val="425563"/>
                <w:sz w:val="18"/>
                <w:szCs w:val="18"/>
              </w:rPr>
            </w:pPr>
            <w:r w:rsidRPr="00F906A3">
              <w:rPr>
                <w:rFonts w:eastAsia="Times New Roman" w:cs="Arial"/>
                <w:b/>
                <w:bCs/>
              </w:rPr>
              <w:t>Metric Descriptor</w:t>
            </w:r>
            <w:r w:rsidRPr="00F906A3">
              <w:rPr>
                <w:rFonts w:eastAsia="Times New Roman" w:cs="Arial"/>
              </w:rPr>
              <w:t> </w:t>
            </w:r>
          </w:p>
        </w:tc>
        <w:tc>
          <w:tcPr>
            <w:tcW w:w="1126"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83A7FF6" w14:textId="77777777" w:rsidR="00176C62" w:rsidRPr="00FA5851" w:rsidRDefault="00176C62" w:rsidP="00F660C9">
            <w:pPr>
              <w:spacing w:after="0"/>
              <w:textAlignment w:val="baseline"/>
              <w:rPr>
                <w:rFonts w:eastAsia="Times New Roman" w:cs="Arial"/>
                <w:color w:val="425563"/>
              </w:rPr>
            </w:pPr>
            <w:r w:rsidRPr="00FA5851">
              <w:rPr>
                <w:rFonts w:eastAsia="Times New Roman" w:cs="Arial"/>
                <w:b/>
                <w:bCs/>
              </w:rPr>
              <w:t>Disabled</w:t>
            </w:r>
            <w:r w:rsidRPr="00FA5851">
              <w:rPr>
                <w:rFonts w:eastAsia="Times New Roman" w:cs="Arial"/>
              </w:rPr>
              <w:t> </w:t>
            </w:r>
          </w:p>
          <w:p w14:paraId="574BEFC9" w14:textId="77777777" w:rsidR="00176C62" w:rsidRPr="00FA5851" w:rsidRDefault="00176C62" w:rsidP="00F660C9">
            <w:pPr>
              <w:spacing w:after="0"/>
              <w:textAlignment w:val="baseline"/>
              <w:rPr>
                <w:rFonts w:eastAsia="Times New Roman" w:cs="Arial"/>
                <w:color w:val="425563"/>
              </w:rPr>
            </w:pPr>
            <w:r w:rsidRPr="00FA5851">
              <w:rPr>
                <w:rFonts w:eastAsia="Times New Roman" w:cs="Arial"/>
              </w:rPr>
              <w:t> </w:t>
            </w:r>
          </w:p>
          <w:p w14:paraId="173ACFAF" w14:textId="77777777" w:rsidR="00176C62" w:rsidRPr="00FA5851" w:rsidRDefault="00176C62" w:rsidP="00F660C9">
            <w:pPr>
              <w:spacing w:after="0"/>
              <w:textAlignment w:val="baseline"/>
              <w:rPr>
                <w:rFonts w:eastAsia="Times New Roman" w:cs="Arial"/>
                <w:color w:val="425563"/>
              </w:rPr>
            </w:pPr>
            <w:r w:rsidRPr="00FA5851">
              <w:rPr>
                <w:rFonts w:eastAsia="Times New Roman" w:cs="Arial"/>
                <w:b/>
                <w:bCs/>
              </w:rPr>
              <w:t>20</w:t>
            </w:r>
            <w:r w:rsidRPr="004D2EEE">
              <w:rPr>
                <w:rFonts w:eastAsia="Times New Roman" w:cs="Arial"/>
                <w:b/>
                <w:bCs/>
              </w:rPr>
              <w:t>20</w:t>
            </w:r>
            <w:r w:rsidRPr="00FA5851">
              <w:rPr>
                <w:rFonts w:eastAsia="Times New Roman" w:cs="Arial"/>
                <w:b/>
                <w:bCs/>
              </w:rPr>
              <w:t>/2</w:t>
            </w:r>
            <w:r w:rsidRPr="004D2EEE">
              <w:rPr>
                <w:rFonts w:eastAsia="Times New Roman" w:cs="Arial"/>
                <w:b/>
                <w:bCs/>
              </w:rPr>
              <w:t>1</w:t>
            </w:r>
            <w:r w:rsidRPr="00FA5851">
              <w:rPr>
                <w:rFonts w:eastAsia="Times New Roman" w:cs="Arial"/>
              </w:rPr>
              <w:t> </w:t>
            </w:r>
          </w:p>
        </w:tc>
        <w:tc>
          <w:tcPr>
            <w:tcW w:w="992" w:type="dxa"/>
            <w:tcBorders>
              <w:top w:val="single" w:sz="6" w:space="0" w:color="auto"/>
              <w:left w:val="single" w:sz="6" w:space="0" w:color="auto"/>
              <w:bottom w:val="single" w:sz="6" w:space="0" w:color="auto"/>
              <w:right w:val="single" w:sz="6" w:space="0" w:color="auto"/>
            </w:tcBorders>
            <w:shd w:val="clear" w:color="auto" w:fill="FBE4D5"/>
          </w:tcPr>
          <w:p w14:paraId="463E21FF" w14:textId="77777777" w:rsidR="00176C62" w:rsidRPr="00FA5851" w:rsidRDefault="00176C62" w:rsidP="00F660C9">
            <w:pPr>
              <w:spacing w:after="0"/>
              <w:textAlignment w:val="baseline"/>
              <w:rPr>
                <w:rFonts w:eastAsia="Times New Roman" w:cs="Arial"/>
                <w:b/>
                <w:bCs/>
              </w:rPr>
            </w:pPr>
            <w:r w:rsidRPr="004D2EEE">
              <w:rPr>
                <w:rFonts w:eastAsia="Times New Roman" w:cs="Arial"/>
                <w:b/>
                <w:bCs/>
              </w:rPr>
              <w:t>Non-disabled 202</w:t>
            </w:r>
            <w:r>
              <w:rPr>
                <w:rFonts w:eastAsia="Times New Roman" w:cs="Arial"/>
                <w:b/>
                <w:bCs/>
              </w:rPr>
              <w:t>0</w:t>
            </w:r>
            <w:r w:rsidRPr="004D2EEE">
              <w:rPr>
                <w:rFonts w:eastAsia="Times New Roman" w:cs="Arial"/>
                <w:b/>
                <w:bCs/>
              </w:rPr>
              <w:t>/2</w:t>
            </w:r>
            <w:r>
              <w:rPr>
                <w:rFonts w:eastAsia="Times New Roman" w:cs="Arial"/>
                <w:b/>
                <w:bCs/>
              </w:rPr>
              <w:t>1</w:t>
            </w:r>
          </w:p>
        </w:tc>
        <w:tc>
          <w:tcPr>
            <w:tcW w:w="106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8AB2108" w14:textId="77777777" w:rsidR="00176C62" w:rsidRPr="00FA5851" w:rsidRDefault="00176C62" w:rsidP="00F660C9">
            <w:pPr>
              <w:spacing w:after="0"/>
              <w:textAlignment w:val="baseline"/>
              <w:rPr>
                <w:rFonts w:eastAsia="Times New Roman" w:cs="Arial"/>
                <w:color w:val="425563"/>
              </w:rPr>
            </w:pPr>
            <w:r w:rsidRPr="00FA5851">
              <w:rPr>
                <w:rFonts w:eastAsia="Times New Roman" w:cs="Arial"/>
                <w:b/>
                <w:bCs/>
              </w:rPr>
              <w:t>Disabled</w:t>
            </w:r>
            <w:r w:rsidRPr="00FA5851">
              <w:rPr>
                <w:rFonts w:eastAsia="Times New Roman" w:cs="Arial"/>
              </w:rPr>
              <w:t> </w:t>
            </w:r>
          </w:p>
          <w:p w14:paraId="381F113D" w14:textId="77777777" w:rsidR="00176C62" w:rsidRPr="00FA5851" w:rsidRDefault="00176C62" w:rsidP="00F660C9">
            <w:pPr>
              <w:spacing w:after="0"/>
              <w:textAlignment w:val="baseline"/>
              <w:rPr>
                <w:rFonts w:eastAsia="Times New Roman" w:cs="Arial"/>
                <w:color w:val="425563"/>
              </w:rPr>
            </w:pPr>
            <w:r w:rsidRPr="00FA5851">
              <w:rPr>
                <w:rFonts w:eastAsia="Times New Roman" w:cs="Arial"/>
              </w:rPr>
              <w:t> </w:t>
            </w:r>
          </w:p>
          <w:p w14:paraId="1AE52921" w14:textId="77777777" w:rsidR="00176C62" w:rsidRPr="00FA5851" w:rsidRDefault="00176C62" w:rsidP="00F660C9">
            <w:pPr>
              <w:spacing w:after="0"/>
              <w:textAlignment w:val="baseline"/>
              <w:rPr>
                <w:rFonts w:eastAsia="Times New Roman" w:cs="Arial"/>
                <w:color w:val="425563"/>
              </w:rPr>
            </w:pPr>
            <w:r w:rsidRPr="00FA5851">
              <w:rPr>
                <w:rFonts w:eastAsia="Times New Roman" w:cs="Arial"/>
                <w:b/>
                <w:bCs/>
              </w:rPr>
              <w:t>202</w:t>
            </w:r>
            <w:r w:rsidRPr="004D2EEE">
              <w:rPr>
                <w:rFonts w:eastAsia="Times New Roman" w:cs="Arial"/>
                <w:b/>
                <w:bCs/>
              </w:rPr>
              <w:t>1</w:t>
            </w:r>
            <w:r w:rsidRPr="00FA5851">
              <w:rPr>
                <w:rFonts w:eastAsia="Times New Roman" w:cs="Arial"/>
                <w:b/>
                <w:bCs/>
              </w:rPr>
              <w:t>/2</w:t>
            </w:r>
            <w:r w:rsidRPr="004D2EEE">
              <w:rPr>
                <w:rFonts w:eastAsia="Times New Roman" w:cs="Arial"/>
                <w:b/>
                <w:bCs/>
              </w:rPr>
              <w:t>2</w:t>
            </w:r>
            <w:r w:rsidRPr="00FA5851">
              <w:rPr>
                <w:rFonts w:eastAsia="Times New Roman" w:cs="Arial"/>
              </w:rPr>
              <w:t> </w:t>
            </w:r>
          </w:p>
        </w:tc>
        <w:tc>
          <w:tcPr>
            <w:tcW w:w="1001"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46793E7" w14:textId="77777777" w:rsidR="00176C62" w:rsidRPr="00FA5851" w:rsidRDefault="00176C62" w:rsidP="00F660C9">
            <w:pPr>
              <w:spacing w:after="0"/>
              <w:textAlignment w:val="baseline"/>
              <w:rPr>
                <w:rFonts w:eastAsia="Times New Roman" w:cs="Arial"/>
                <w:b/>
                <w:bCs/>
              </w:rPr>
            </w:pPr>
            <w:r w:rsidRPr="004D2EEE">
              <w:rPr>
                <w:rFonts w:eastAsia="Times New Roman" w:cs="Arial"/>
                <w:b/>
                <w:bCs/>
              </w:rPr>
              <w:t>Non-disabled 202</w:t>
            </w:r>
            <w:r>
              <w:rPr>
                <w:rFonts w:eastAsia="Times New Roman" w:cs="Arial"/>
                <w:b/>
                <w:bCs/>
              </w:rPr>
              <w:t>1</w:t>
            </w:r>
            <w:r w:rsidRPr="004D2EEE">
              <w:rPr>
                <w:rFonts w:eastAsia="Times New Roman" w:cs="Arial"/>
                <w:b/>
                <w:bCs/>
              </w:rPr>
              <w:t>/2</w:t>
            </w:r>
            <w:r>
              <w:rPr>
                <w:rFonts w:eastAsia="Times New Roman" w:cs="Arial"/>
                <w:b/>
                <w:bCs/>
              </w:rPr>
              <w:t>2</w:t>
            </w:r>
          </w:p>
        </w:tc>
        <w:tc>
          <w:tcPr>
            <w:tcW w:w="115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4A1F89B" w14:textId="77777777" w:rsidR="00176C62" w:rsidRPr="00FA5851" w:rsidRDefault="00176C62" w:rsidP="00F660C9">
            <w:pPr>
              <w:spacing w:after="0"/>
              <w:textAlignment w:val="baseline"/>
              <w:rPr>
                <w:rFonts w:eastAsia="Times New Roman" w:cs="Arial"/>
                <w:color w:val="425563"/>
              </w:rPr>
            </w:pPr>
            <w:r w:rsidRPr="00FA5851">
              <w:rPr>
                <w:rFonts w:eastAsia="Times New Roman" w:cs="Arial"/>
                <w:b/>
                <w:bCs/>
              </w:rPr>
              <w:t>Disabled</w:t>
            </w:r>
            <w:r w:rsidRPr="00FA5851">
              <w:rPr>
                <w:rFonts w:eastAsia="Times New Roman" w:cs="Arial"/>
              </w:rPr>
              <w:t> </w:t>
            </w:r>
          </w:p>
          <w:p w14:paraId="04CB3D89" w14:textId="77777777" w:rsidR="00176C62" w:rsidRPr="00FA5851" w:rsidRDefault="00176C62" w:rsidP="00F660C9">
            <w:pPr>
              <w:spacing w:after="0"/>
              <w:textAlignment w:val="baseline"/>
              <w:rPr>
                <w:rFonts w:eastAsia="Times New Roman" w:cs="Arial"/>
                <w:color w:val="425563"/>
              </w:rPr>
            </w:pPr>
            <w:r w:rsidRPr="00FA5851">
              <w:rPr>
                <w:rFonts w:eastAsia="Times New Roman" w:cs="Arial"/>
              </w:rPr>
              <w:t> </w:t>
            </w:r>
          </w:p>
          <w:p w14:paraId="0404618D" w14:textId="77777777" w:rsidR="00176C62" w:rsidRPr="00FA5851" w:rsidRDefault="00176C62" w:rsidP="00F660C9">
            <w:pPr>
              <w:spacing w:after="0"/>
              <w:textAlignment w:val="baseline"/>
              <w:rPr>
                <w:rFonts w:eastAsia="Times New Roman" w:cs="Arial"/>
                <w:color w:val="425563"/>
              </w:rPr>
            </w:pPr>
            <w:r w:rsidRPr="00FA5851">
              <w:rPr>
                <w:rFonts w:eastAsia="Times New Roman" w:cs="Arial"/>
                <w:b/>
                <w:bCs/>
              </w:rPr>
              <w:t>202</w:t>
            </w:r>
            <w:r w:rsidRPr="004D2EEE">
              <w:rPr>
                <w:rFonts w:eastAsia="Times New Roman" w:cs="Arial"/>
                <w:b/>
                <w:bCs/>
              </w:rPr>
              <w:t>2</w:t>
            </w:r>
            <w:r w:rsidRPr="00FA5851">
              <w:rPr>
                <w:rFonts w:eastAsia="Times New Roman" w:cs="Arial"/>
                <w:b/>
                <w:bCs/>
              </w:rPr>
              <w:t>/2</w:t>
            </w:r>
            <w:r w:rsidRPr="004D2EEE">
              <w:rPr>
                <w:rFonts w:eastAsia="Times New Roman" w:cs="Arial"/>
                <w:b/>
                <w:bCs/>
              </w:rPr>
              <w:t>3</w:t>
            </w:r>
            <w:r w:rsidRPr="00FA5851">
              <w:rPr>
                <w:rFonts w:eastAsia="Times New Roman" w:cs="Arial"/>
              </w:rPr>
              <w:t> </w:t>
            </w:r>
          </w:p>
        </w:tc>
        <w:tc>
          <w:tcPr>
            <w:tcW w:w="1020"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371F1B37" w14:textId="77777777" w:rsidR="00176C62" w:rsidRPr="004D2EEE" w:rsidRDefault="00176C62" w:rsidP="00F660C9">
            <w:pPr>
              <w:spacing w:after="0"/>
              <w:textAlignment w:val="baseline"/>
              <w:rPr>
                <w:rFonts w:eastAsia="Times New Roman" w:cs="Arial"/>
                <w:b/>
                <w:bCs/>
              </w:rPr>
            </w:pPr>
            <w:r w:rsidRPr="004D2EEE">
              <w:rPr>
                <w:rFonts w:eastAsia="Times New Roman" w:cs="Arial"/>
                <w:b/>
                <w:bCs/>
              </w:rPr>
              <w:t>Non-disabled 2022/23</w:t>
            </w:r>
          </w:p>
        </w:tc>
      </w:tr>
      <w:tr w:rsidR="00176C62" w:rsidRPr="00FA5851" w14:paraId="4DB52995" w14:textId="77777777" w:rsidTr="00F660C9">
        <w:trPr>
          <w:trHeight w:val="555"/>
        </w:trPr>
        <w:tc>
          <w:tcPr>
            <w:tcW w:w="1557" w:type="dxa"/>
            <w:vMerge w:val="restart"/>
            <w:tcBorders>
              <w:top w:val="single" w:sz="6" w:space="0" w:color="auto"/>
              <w:left w:val="single" w:sz="6" w:space="0" w:color="auto"/>
              <w:right w:val="single" w:sz="6" w:space="0" w:color="auto"/>
            </w:tcBorders>
            <w:shd w:val="clear" w:color="auto" w:fill="auto"/>
            <w:hideMark/>
          </w:tcPr>
          <w:p w14:paraId="75C62187" w14:textId="77777777" w:rsidR="00176C62" w:rsidRPr="00FA5851" w:rsidRDefault="00176C62" w:rsidP="00F660C9">
            <w:pPr>
              <w:spacing w:after="0"/>
              <w:jc w:val="center"/>
              <w:textAlignment w:val="baseline"/>
              <w:rPr>
                <w:rFonts w:ascii="Segoe UI" w:eastAsia="Times New Roman" w:hAnsi="Segoe UI" w:cs="Segoe UI"/>
                <w:color w:val="425563"/>
                <w:sz w:val="18"/>
                <w:szCs w:val="18"/>
              </w:rPr>
            </w:pPr>
            <w:r w:rsidRPr="00FA5851">
              <w:rPr>
                <w:rFonts w:eastAsia="Times New Roman" w:cs="Arial"/>
                <w:b/>
                <w:bCs/>
                <w:sz w:val="24"/>
                <w:szCs w:val="24"/>
              </w:rPr>
              <w:t>9</w:t>
            </w:r>
            <w:r w:rsidRPr="00FA5851">
              <w:rPr>
                <w:rFonts w:eastAsia="Times New Roman" w:cs="Arial"/>
                <w:sz w:val="24"/>
                <w:szCs w:val="24"/>
              </w:rPr>
              <w:t> </w:t>
            </w:r>
          </w:p>
          <w:p w14:paraId="4D0135D9" w14:textId="77777777" w:rsidR="00176C62" w:rsidRPr="00FA5851" w:rsidRDefault="00176C62" w:rsidP="00F660C9">
            <w:pPr>
              <w:spacing w:after="0"/>
              <w:jc w:val="center"/>
              <w:textAlignment w:val="baseline"/>
              <w:rPr>
                <w:rFonts w:ascii="Segoe UI" w:eastAsia="Times New Roman" w:hAnsi="Segoe UI" w:cs="Segoe UI"/>
                <w:color w:val="425563"/>
              </w:rPr>
            </w:pPr>
            <w:r w:rsidRPr="00FA5851">
              <w:rPr>
                <w:rFonts w:eastAsia="Times New Roman" w:cs="Arial"/>
                <w:b/>
                <w:bCs/>
              </w:rPr>
              <w:t>National Survey Staff Engagement Score</w:t>
            </w:r>
            <w:r w:rsidRPr="00FA5851">
              <w:rPr>
                <w:rFonts w:eastAsia="Times New Roman" w:cs="Arial"/>
              </w:rPr>
              <w:t> </w:t>
            </w:r>
          </w:p>
        </w:tc>
        <w:tc>
          <w:tcPr>
            <w:tcW w:w="4105" w:type="dxa"/>
            <w:vMerge w:val="restart"/>
            <w:tcBorders>
              <w:top w:val="single" w:sz="6" w:space="0" w:color="auto"/>
              <w:left w:val="single" w:sz="6" w:space="0" w:color="auto"/>
              <w:right w:val="single" w:sz="4" w:space="0" w:color="auto"/>
            </w:tcBorders>
            <w:shd w:val="clear" w:color="auto" w:fill="auto"/>
            <w:hideMark/>
          </w:tcPr>
          <w:p w14:paraId="427B9EC6" w14:textId="77777777" w:rsidR="00176C62" w:rsidRPr="0054575F" w:rsidRDefault="00176C62" w:rsidP="00176C62">
            <w:pPr>
              <w:numPr>
                <w:ilvl w:val="0"/>
                <w:numId w:val="9"/>
              </w:numPr>
              <w:spacing w:after="0"/>
              <w:ind w:left="1080" w:firstLine="0"/>
              <w:textAlignment w:val="baseline"/>
              <w:rPr>
                <w:rFonts w:eastAsia="Times New Roman" w:cs="Arial"/>
                <w:color w:val="425563"/>
              </w:rPr>
            </w:pPr>
            <w:r w:rsidRPr="00FA5851">
              <w:rPr>
                <w:rFonts w:eastAsia="Times New Roman" w:cs="Arial"/>
              </w:rPr>
              <w:t>The staff engagement scores for Disabled and Non-Disabled staff </w:t>
            </w:r>
          </w:p>
        </w:tc>
        <w:tc>
          <w:tcPr>
            <w:tcW w:w="22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86DCB6" w14:textId="77777777" w:rsidR="00176C62" w:rsidRPr="00FA5851" w:rsidRDefault="00176C62" w:rsidP="00F660C9">
            <w:pPr>
              <w:spacing w:after="0"/>
              <w:textAlignment w:val="baseline"/>
              <w:rPr>
                <w:rFonts w:ascii="Times New Roman" w:eastAsia="Times New Roman" w:hAnsi="Times New Roman"/>
                <w:color w:val="425563"/>
              </w:rPr>
            </w:pPr>
            <w:proofErr w:type="gramStart"/>
            <w:r w:rsidRPr="00F906A3">
              <w:rPr>
                <w:rFonts w:eastAsia="Times New Roman" w:cs="Arial"/>
              </w:rPr>
              <w:t>Berkshire  Healthcare</w:t>
            </w:r>
            <w:proofErr w:type="gramEnd"/>
            <w:r w:rsidRPr="00F906A3">
              <w:rPr>
                <w:rFonts w:eastAsia="Times New Roman" w:cs="Arial"/>
              </w:rPr>
              <w:t> </w:t>
            </w:r>
          </w:p>
        </w:tc>
        <w:tc>
          <w:tcPr>
            <w:tcW w:w="1126" w:type="dxa"/>
            <w:tcBorders>
              <w:top w:val="single" w:sz="6" w:space="0" w:color="auto"/>
              <w:left w:val="single" w:sz="4" w:space="0" w:color="auto"/>
              <w:bottom w:val="single" w:sz="6" w:space="0" w:color="auto"/>
              <w:right w:val="single" w:sz="6" w:space="0" w:color="auto"/>
            </w:tcBorders>
            <w:shd w:val="clear" w:color="auto" w:fill="D9E2F3" w:themeFill="accent1" w:themeFillTint="33"/>
            <w:hideMark/>
          </w:tcPr>
          <w:p w14:paraId="1FCDF03C" w14:textId="77777777" w:rsidR="00176C62" w:rsidRPr="00FA5851" w:rsidRDefault="00176C62" w:rsidP="00F660C9">
            <w:pPr>
              <w:spacing w:after="0"/>
              <w:textAlignment w:val="baseline"/>
              <w:rPr>
                <w:rFonts w:ascii="Segoe UI" w:eastAsia="Times New Roman" w:hAnsi="Segoe UI" w:cs="Segoe UI"/>
              </w:rPr>
            </w:pPr>
            <w:r w:rsidRPr="00FA5851">
              <w:rPr>
                <w:rFonts w:eastAsia="Times New Roman" w:cs="Arial"/>
              </w:rPr>
              <w:t>7.2 </w:t>
            </w:r>
          </w:p>
        </w:tc>
        <w:tc>
          <w:tcPr>
            <w:tcW w:w="992" w:type="dxa"/>
            <w:tcBorders>
              <w:top w:val="single" w:sz="6" w:space="0" w:color="auto"/>
              <w:left w:val="single" w:sz="6" w:space="0" w:color="auto"/>
              <w:bottom w:val="single" w:sz="6" w:space="0" w:color="auto"/>
              <w:right w:val="single" w:sz="6" w:space="0" w:color="auto"/>
            </w:tcBorders>
            <w:shd w:val="clear" w:color="auto" w:fill="FBE4D5"/>
          </w:tcPr>
          <w:p w14:paraId="3A85F787" w14:textId="77777777" w:rsidR="00176C62" w:rsidRPr="004D2EEE" w:rsidRDefault="00176C62" w:rsidP="00F660C9">
            <w:pPr>
              <w:spacing w:after="0"/>
              <w:textAlignment w:val="baseline"/>
              <w:rPr>
                <w:rFonts w:eastAsia="Times New Roman" w:cs="Arial"/>
              </w:rPr>
            </w:pPr>
            <w:r>
              <w:rPr>
                <w:rFonts w:eastAsia="Times New Roman" w:cs="Arial"/>
              </w:rPr>
              <w:t>7.6</w:t>
            </w:r>
          </w:p>
        </w:tc>
        <w:tc>
          <w:tcPr>
            <w:tcW w:w="106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075C5B1" w14:textId="77777777" w:rsidR="00176C62" w:rsidRPr="00FA5851" w:rsidRDefault="00176C62" w:rsidP="00F660C9">
            <w:pPr>
              <w:spacing w:after="0"/>
              <w:textAlignment w:val="baseline"/>
              <w:rPr>
                <w:rFonts w:ascii="Segoe UI" w:eastAsia="Times New Roman" w:hAnsi="Segoe UI" w:cs="Segoe UI"/>
              </w:rPr>
            </w:pPr>
            <w:r w:rsidRPr="00FA5851">
              <w:rPr>
                <w:rFonts w:eastAsia="Times New Roman" w:cs="Arial"/>
              </w:rPr>
              <w:t>7.1 </w:t>
            </w:r>
          </w:p>
          <w:p w14:paraId="012DF45E" w14:textId="77777777" w:rsidR="00176C62" w:rsidRPr="00FA5851" w:rsidRDefault="00176C62" w:rsidP="00F660C9">
            <w:pPr>
              <w:spacing w:after="0"/>
              <w:textAlignment w:val="baseline"/>
              <w:rPr>
                <w:rFonts w:ascii="Segoe UI" w:eastAsia="Times New Roman" w:hAnsi="Segoe UI" w:cs="Segoe UI"/>
              </w:rPr>
            </w:pPr>
            <w:r w:rsidRPr="00FA5851">
              <w:rPr>
                <w:rFonts w:eastAsia="Times New Roman" w:cs="Arial"/>
              </w:rPr>
              <w:t> </w:t>
            </w:r>
          </w:p>
        </w:tc>
        <w:tc>
          <w:tcPr>
            <w:tcW w:w="1001"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B045E30" w14:textId="77777777" w:rsidR="00176C62" w:rsidRPr="00E4282F" w:rsidRDefault="00176C62" w:rsidP="00F660C9">
            <w:pPr>
              <w:spacing w:after="0"/>
              <w:textAlignment w:val="baseline"/>
              <w:rPr>
                <w:rFonts w:eastAsia="Times New Roman" w:cs="Arial"/>
                <w:color w:val="425563"/>
              </w:rPr>
            </w:pPr>
            <w:r w:rsidRPr="00E4282F">
              <w:rPr>
                <w:rFonts w:eastAsia="Times New Roman" w:cs="Arial"/>
              </w:rPr>
              <w:t>7.5</w:t>
            </w:r>
          </w:p>
        </w:tc>
        <w:tc>
          <w:tcPr>
            <w:tcW w:w="115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19E3F70" w14:textId="77777777" w:rsidR="00176C62" w:rsidRPr="00FA5851" w:rsidRDefault="00176C62" w:rsidP="00F660C9">
            <w:pPr>
              <w:spacing w:after="0"/>
              <w:textAlignment w:val="baseline"/>
              <w:rPr>
                <w:rFonts w:eastAsia="Times New Roman" w:cs="Arial"/>
                <w:b/>
                <w:bCs/>
              </w:rPr>
            </w:pPr>
            <w:r w:rsidRPr="003F126E">
              <w:rPr>
                <w:rFonts w:eastAsia="Times New Roman" w:cs="Arial"/>
                <w:b/>
                <w:bCs/>
              </w:rPr>
              <w:t>7.2</w:t>
            </w:r>
          </w:p>
          <w:p w14:paraId="3EF4957D" w14:textId="77777777" w:rsidR="00176C62" w:rsidRPr="00FA5851" w:rsidRDefault="00176C62" w:rsidP="00F660C9">
            <w:pPr>
              <w:spacing w:after="0"/>
              <w:textAlignment w:val="baseline"/>
              <w:rPr>
                <w:rFonts w:eastAsia="Times New Roman" w:cs="Arial"/>
                <w:b/>
                <w:bCs/>
              </w:rPr>
            </w:pPr>
            <w:r w:rsidRPr="00FA5851">
              <w:rPr>
                <w:rFonts w:eastAsia="Times New Roman" w:cs="Arial"/>
                <w:b/>
                <w:bCs/>
              </w:rPr>
              <w:t> </w:t>
            </w:r>
          </w:p>
        </w:tc>
        <w:tc>
          <w:tcPr>
            <w:tcW w:w="1020"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4817A22B" w14:textId="77777777" w:rsidR="00176C62" w:rsidRPr="003F126E" w:rsidRDefault="00176C62" w:rsidP="00F660C9">
            <w:pPr>
              <w:spacing w:after="0"/>
              <w:textAlignment w:val="baseline"/>
              <w:rPr>
                <w:rFonts w:eastAsia="Times New Roman" w:cs="Arial"/>
                <w:b/>
                <w:bCs/>
              </w:rPr>
            </w:pPr>
            <w:r w:rsidRPr="003F126E">
              <w:rPr>
                <w:rFonts w:eastAsia="Times New Roman" w:cs="Arial"/>
                <w:b/>
                <w:bCs/>
              </w:rPr>
              <w:t>7.5</w:t>
            </w:r>
          </w:p>
        </w:tc>
      </w:tr>
      <w:tr w:rsidR="00176C62" w:rsidRPr="00FA5851" w14:paraId="43634F63" w14:textId="77777777" w:rsidTr="00F660C9">
        <w:trPr>
          <w:trHeight w:val="555"/>
        </w:trPr>
        <w:tc>
          <w:tcPr>
            <w:tcW w:w="1557" w:type="dxa"/>
            <w:vMerge/>
            <w:tcBorders>
              <w:top w:val="single" w:sz="6" w:space="0" w:color="auto"/>
              <w:left w:val="single" w:sz="6" w:space="0" w:color="auto"/>
              <w:right w:val="single" w:sz="6" w:space="0" w:color="auto"/>
            </w:tcBorders>
            <w:shd w:val="clear" w:color="auto" w:fill="auto"/>
          </w:tcPr>
          <w:p w14:paraId="3A090A6D" w14:textId="77777777" w:rsidR="00176C62" w:rsidRPr="00FA5851" w:rsidRDefault="00176C62" w:rsidP="00F660C9">
            <w:pPr>
              <w:spacing w:after="0"/>
              <w:jc w:val="center"/>
              <w:textAlignment w:val="baseline"/>
              <w:rPr>
                <w:rFonts w:eastAsia="Times New Roman" w:cs="Arial"/>
                <w:b/>
                <w:bCs/>
                <w:sz w:val="24"/>
                <w:szCs w:val="24"/>
              </w:rPr>
            </w:pPr>
          </w:p>
        </w:tc>
        <w:tc>
          <w:tcPr>
            <w:tcW w:w="4105" w:type="dxa"/>
            <w:vMerge/>
            <w:tcBorders>
              <w:left w:val="single" w:sz="6" w:space="0" w:color="auto"/>
              <w:bottom w:val="single" w:sz="4" w:space="0" w:color="auto"/>
              <w:right w:val="single" w:sz="4" w:space="0" w:color="auto"/>
            </w:tcBorders>
            <w:shd w:val="clear" w:color="auto" w:fill="auto"/>
          </w:tcPr>
          <w:p w14:paraId="07E1D483" w14:textId="77777777" w:rsidR="00176C62" w:rsidRPr="00FA5851" w:rsidRDefault="00176C62" w:rsidP="00F660C9">
            <w:pPr>
              <w:spacing w:after="0"/>
              <w:ind w:left="1080"/>
              <w:textAlignment w:val="baseline"/>
              <w:rPr>
                <w:rFonts w:eastAsia="Times New Roman" w:cs="Arial"/>
                <w:sz w:val="20"/>
                <w:szCs w:val="20"/>
              </w:rPr>
            </w:pPr>
          </w:p>
        </w:tc>
        <w:tc>
          <w:tcPr>
            <w:tcW w:w="22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A2620E" w14:textId="77777777" w:rsidR="00176C62" w:rsidRPr="00FA5851" w:rsidRDefault="00176C62" w:rsidP="00F660C9">
            <w:pPr>
              <w:spacing w:after="0"/>
              <w:textAlignment w:val="baseline"/>
              <w:rPr>
                <w:rFonts w:eastAsia="Times New Roman" w:cs="Arial"/>
                <w:sz w:val="20"/>
                <w:szCs w:val="20"/>
              </w:rPr>
            </w:pPr>
            <w:r w:rsidRPr="00F906A3">
              <w:rPr>
                <w:rFonts w:eastAsia="Times New Roman" w:cs="Arial"/>
              </w:rPr>
              <w:t>NHS Trusts </w:t>
            </w:r>
          </w:p>
        </w:tc>
        <w:tc>
          <w:tcPr>
            <w:tcW w:w="1126" w:type="dxa"/>
            <w:tcBorders>
              <w:top w:val="single" w:sz="6" w:space="0" w:color="auto"/>
              <w:left w:val="single" w:sz="4" w:space="0" w:color="auto"/>
              <w:bottom w:val="single" w:sz="6" w:space="0" w:color="auto"/>
              <w:right w:val="single" w:sz="6" w:space="0" w:color="auto"/>
            </w:tcBorders>
            <w:shd w:val="clear" w:color="auto" w:fill="D9E2F3" w:themeFill="accent1" w:themeFillTint="33"/>
          </w:tcPr>
          <w:p w14:paraId="5998A354" w14:textId="77777777" w:rsidR="00176C62" w:rsidRPr="00FA5851" w:rsidRDefault="00176C62" w:rsidP="00F660C9">
            <w:pPr>
              <w:spacing w:after="0"/>
              <w:textAlignment w:val="baseline"/>
              <w:rPr>
                <w:rFonts w:eastAsia="Times New Roman" w:cs="Arial"/>
              </w:rPr>
            </w:pPr>
            <w:r>
              <w:rPr>
                <w:rFonts w:eastAsia="Times New Roman" w:cs="Arial"/>
              </w:rPr>
              <w:t>6.8</w:t>
            </w:r>
          </w:p>
        </w:tc>
        <w:tc>
          <w:tcPr>
            <w:tcW w:w="992" w:type="dxa"/>
            <w:tcBorders>
              <w:top w:val="single" w:sz="6" w:space="0" w:color="auto"/>
              <w:left w:val="single" w:sz="6" w:space="0" w:color="auto"/>
              <w:bottom w:val="single" w:sz="6" w:space="0" w:color="auto"/>
              <w:right w:val="single" w:sz="6" w:space="0" w:color="auto"/>
            </w:tcBorders>
            <w:shd w:val="clear" w:color="auto" w:fill="FBE4D5"/>
          </w:tcPr>
          <w:p w14:paraId="4FBEAB40" w14:textId="77777777" w:rsidR="00176C62" w:rsidRPr="004D2EEE" w:rsidRDefault="00176C62" w:rsidP="00F660C9">
            <w:pPr>
              <w:spacing w:after="0"/>
              <w:textAlignment w:val="baseline"/>
              <w:rPr>
                <w:rFonts w:eastAsia="Times New Roman" w:cs="Arial"/>
              </w:rPr>
            </w:pPr>
            <w:r>
              <w:rPr>
                <w:rFonts w:eastAsia="Times New Roman" w:cs="Arial"/>
              </w:rPr>
              <w:t>7.3</w:t>
            </w:r>
          </w:p>
        </w:tc>
        <w:tc>
          <w:tcPr>
            <w:tcW w:w="106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0BC9901" w14:textId="77777777" w:rsidR="00176C62" w:rsidRPr="006A4A2B" w:rsidRDefault="00176C62" w:rsidP="00F660C9">
            <w:pPr>
              <w:spacing w:after="0"/>
              <w:textAlignment w:val="baseline"/>
              <w:rPr>
                <w:rFonts w:eastAsia="Times New Roman" w:cs="Arial"/>
              </w:rPr>
            </w:pPr>
            <w:r w:rsidRPr="006A4A2B">
              <w:rPr>
                <w:rFonts w:eastAsia="Times New Roman" w:cs="Arial"/>
              </w:rPr>
              <w:t>6.7</w:t>
            </w:r>
          </w:p>
        </w:tc>
        <w:tc>
          <w:tcPr>
            <w:tcW w:w="1001"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3E46A4A3" w14:textId="77777777" w:rsidR="00176C62" w:rsidRPr="006A4A2B" w:rsidRDefault="00176C62" w:rsidP="00F660C9">
            <w:pPr>
              <w:spacing w:after="0"/>
              <w:textAlignment w:val="baseline"/>
              <w:rPr>
                <w:rFonts w:eastAsia="Times New Roman" w:cs="Arial"/>
              </w:rPr>
            </w:pPr>
            <w:r w:rsidRPr="006A4A2B">
              <w:rPr>
                <w:rFonts w:eastAsia="Times New Roman" w:cs="Arial"/>
              </w:rPr>
              <w:t>7.2</w:t>
            </w:r>
          </w:p>
        </w:tc>
        <w:tc>
          <w:tcPr>
            <w:tcW w:w="115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726E2EC" w14:textId="77777777" w:rsidR="00176C62" w:rsidRPr="000D62A4" w:rsidRDefault="00176C62" w:rsidP="00F660C9">
            <w:pPr>
              <w:spacing w:after="0"/>
              <w:textAlignment w:val="baseline"/>
              <w:rPr>
                <w:rFonts w:eastAsia="Times New Roman" w:cs="Arial"/>
              </w:rPr>
            </w:pPr>
            <w:r w:rsidRPr="000D62A4">
              <w:rPr>
                <w:rFonts w:eastAsia="Times New Roman" w:cs="Arial"/>
              </w:rPr>
              <w:t>6.7</w:t>
            </w:r>
          </w:p>
        </w:tc>
        <w:tc>
          <w:tcPr>
            <w:tcW w:w="1020"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9DC4C2D" w14:textId="77777777" w:rsidR="00176C62" w:rsidRPr="000D62A4" w:rsidRDefault="00176C62" w:rsidP="00F660C9">
            <w:pPr>
              <w:spacing w:after="0"/>
              <w:textAlignment w:val="baseline"/>
              <w:rPr>
                <w:rFonts w:eastAsia="Times New Roman" w:cs="Arial"/>
              </w:rPr>
            </w:pPr>
            <w:r w:rsidRPr="000D62A4">
              <w:rPr>
                <w:rFonts w:eastAsia="Times New Roman" w:cs="Arial"/>
              </w:rPr>
              <w:t>7.2</w:t>
            </w:r>
          </w:p>
        </w:tc>
      </w:tr>
      <w:tr w:rsidR="00176C62" w:rsidRPr="00FA5851" w14:paraId="3E469900" w14:textId="77777777" w:rsidTr="00F660C9">
        <w:trPr>
          <w:trHeight w:val="750"/>
        </w:trPr>
        <w:tc>
          <w:tcPr>
            <w:tcW w:w="0" w:type="auto"/>
            <w:vMerge/>
            <w:tcBorders>
              <w:left w:val="single" w:sz="6" w:space="0" w:color="auto"/>
              <w:right w:val="single" w:sz="4" w:space="0" w:color="auto"/>
            </w:tcBorders>
            <w:shd w:val="clear" w:color="auto" w:fill="auto"/>
            <w:vAlign w:val="center"/>
            <w:hideMark/>
          </w:tcPr>
          <w:p w14:paraId="53E9582A" w14:textId="77777777" w:rsidR="00176C62" w:rsidRPr="00FA5851" w:rsidRDefault="00176C62" w:rsidP="00F660C9">
            <w:pPr>
              <w:spacing w:after="0"/>
              <w:rPr>
                <w:rFonts w:ascii="Segoe UI" w:eastAsia="Times New Roman" w:hAnsi="Segoe UI" w:cs="Segoe UI"/>
                <w:color w:val="425563"/>
                <w:sz w:val="18"/>
                <w:szCs w:val="18"/>
              </w:rPr>
            </w:pPr>
          </w:p>
        </w:tc>
        <w:tc>
          <w:tcPr>
            <w:tcW w:w="638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E81CDF" w14:textId="77777777" w:rsidR="00176C62" w:rsidRPr="0054575F" w:rsidRDefault="00176C62" w:rsidP="00176C62">
            <w:pPr>
              <w:numPr>
                <w:ilvl w:val="0"/>
                <w:numId w:val="10"/>
              </w:numPr>
              <w:spacing w:after="0"/>
              <w:ind w:left="1080" w:firstLine="0"/>
              <w:textAlignment w:val="baseline"/>
              <w:rPr>
                <w:rFonts w:eastAsia="Times New Roman" w:cs="Arial"/>
                <w:color w:val="425563"/>
              </w:rPr>
            </w:pPr>
            <w:r w:rsidRPr="00FA5851">
              <w:rPr>
                <w:rFonts w:eastAsia="Times New Roman" w:cs="Arial"/>
              </w:rPr>
              <w:t>Has Berkshire Healthcare taken action to facilitate the voices of Disabled staff in your organisation to be heard?  </w:t>
            </w:r>
            <w:r w:rsidRPr="0054575F">
              <w:rPr>
                <w:rFonts w:eastAsia="Times New Roman" w:cs="Arial"/>
              </w:rPr>
              <w:t>Please provide an example</w:t>
            </w:r>
          </w:p>
          <w:p w14:paraId="18A87A25" w14:textId="77777777" w:rsidR="00176C62" w:rsidRPr="00FA5851" w:rsidRDefault="00176C62" w:rsidP="00F660C9">
            <w:pPr>
              <w:spacing w:after="0"/>
              <w:textAlignment w:val="baseline"/>
              <w:rPr>
                <w:rFonts w:eastAsia="Times New Roman" w:cs="Arial"/>
                <w:color w:val="425563"/>
                <w:sz w:val="20"/>
                <w:szCs w:val="20"/>
              </w:rPr>
            </w:pPr>
          </w:p>
        </w:tc>
        <w:tc>
          <w:tcPr>
            <w:tcW w:w="6362" w:type="dxa"/>
            <w:gridSpan w:val="6"/>
            <w:tcBorders>
              <w:top w:val="single" w:sz="6" w:space="0" w:color="auto"/>
              <w:left w:val="single" w:sz="4" w:space="0" w:color="auto"/>
              <w:bottom w:val="single" w:sz="6" w:space="0" w:color="auto"/>
              <w:right w:val="single" w:sz="6" w:space="0" w:color="auto"/>
            </w:tcBorders>
            <w:shd w:val="clear" w:color="auto" w:fill="D9E2F3" w:themeFill="accent1" w:themeFillTint="33"/>
          </w:tcPr>
          <w:p w14:paraId="12629CD5" w14:textId="77777777" w:rsidR="00176C62" w:rsidRDefault="00176C62" w:rsidP="00F660C9">
            <w:pPr>
              <w:spacing w:after="0"/>
              <w:jc w:val="center"/>
              <w:textAlignment w:val="baseline"/>
              <w:rPr>
                <w:rFonts w:eastAsia="Times New Roman" w:cs="Arial"/>
                <w:b/>
                <w:bCs/>
                <w:sz w:val="20"/>
                <w:szCs w:val="20"/>
              </w:rPr>
            </w:pPr>
          </w:p>
          <w:p w14:paraId="6C27647A" w14:textId="77777777" w:rsidR="00176C62" w:rsidRPr="00FA5851" w:rsidRDefault="00176C62" w:rsidP="00F660C9">
            <w:pPr>
              <w:spacing w:after="0"/>
              <w:jc w:val="center"/>
              <w:textAlignment w:val="baseline"/>
              <w:rPr>
                <w:rFonts w:eastAsia="Times New Roman" w:cs="Arial"/>
                <w:b/>
                <w:bCs/>
                <w:sz w:val="20"/>
                <w:szCs w:val="20"/>
              </w:rPr>
            </w:pPr>
            <w:r w:rsidRPr="00FA5851">
              <w:rPr>
                <w:rFonts w:eastAsia="Times New Roman" w:cs="Arial"/>
                <w:b/>
                <w:bCs/>
                <w:sz w:val="20"/>
                <w:szCs w:val="20"/>
                <w:shd w:val="clear" w:color="auto" w:fill="D9E2F3" w:themeFill="accent1" w:themeFillTint="33"/>
              </w:rPr>
              <w:t>Yes</w:t>
            </w:r>
            <w:r w:rsidRPr="00FA5851">
              <w:rPr>
                <w:rFonts w:eastAsia="Times New Roman" w:cs="Arial"/>
                <w:sz w:val="20"/>
                <w:szCs w:val="20"/>
                <w:shd w:val="clear" w:color="auto" w:fill="D9E2F3" w:themeFill="accent1" w:themeFillTint="33"/>
              </w:rPr>
              <w:t> </w:t>
            </w:r>
          </w:p>
        </w:tc>
      </w:tr>
      <w:tr w:rsidR="00176C62" w:rsidRPr="00FA5851" w14:paraId="674640AF" w14:textId="77777777" w:rsidTr="00F660C9">
        <w:trPr>
          <w:trHeight w:val="1224"/>
        </w:trPr>
        <w:tc>
          <w:tcPr>
            <w:tcW w:w="0" w:type="auto"/>
            <w:vMerge/>
            <w:tcBorders>
              <w:left w:val="single" w:sz="6" w:space="0" w:color="auto"/>
              <w:bottom w:val="single" w:sz="6" w:space="0" w:color="auto"/>
              <w:right w:val="single" w:sz="6" w:space="0" w:color="auto"/>
            </w:tcBorders>
            <w:shd w:val="clear" w:color="auto" w:fill="auto"/>
            <w:vAlign w:val="center"/>
          </w:tcPr>
          <w:p w14:paraId="3568786E" w14:textId="77777777" w:rsidR="00176C62" w:rsidRPr="00FA5851" w:rsidRDefault="00176C62" w:rsidP="00F660C9">
            <w:pPr>
              <w:spacing w:after="0"/>
              <w:rPr>
                <w:rFonts w:ascii="Segoe UI" w:eastAsia="Times New Roman" w:hAnsi="Segoe UI" w:cs="Segoe UI"/>
                <w:color w:val="425563"/>
                <w:sz w:val="18"/>
                <w:szCs w:val="18"/>
              </w:rPr>
            </w:pPr>
          </w:p>
        </w:tc>
        <w:tc>
          <w:tcPr>
            <w:tcW w:w="12744" w:type="dxa"/>
            <w:gridSpan w:val="8"/>
            <w:tcBorders>
              <w:top w:val="single" w:sz="4" w:space="0" w:color="auto"/>
              <w:left w:val="single" w:sz="6" w:space="0" w:color="auto"/>
              <w:bottom w:val="single" w:sz="6" w:space="0" w:color="auto"/>
              <w:right w:val="single" w:sz="6" w:space="0" w:color="auto"/>
            </w:tcBorders>
            <w:shd w:val="clear" w:color="auto" w:fill="auto"/>
          </w:tcPr>
          <w:p w14:paraId="03E0EF3A" w14:textId="77777777" w:rsidR="00176C62" w:rsidRPr="0054575F" w:rsidRDefault="00176C62" w:rsidP="00F660C9">
            <w:pPr>
              <w:spacing w:after="0"/>
              <w:textAlignment w:val="baseline"/>
              <w:rPr>
                <w:rFonts w:eastAsia="Times New Roman" w:cs="Arial"/>
                <w:b/>
                <w:bCs/>
              </w:rPr>
            </w:pPr>
            <w:r w:rsidRPr="0054575F">
              <w:rPr>
                <w:rStyle w:val="normaltextrun"/>
                <w:rFonts w:cs="Arial"/>
                <w:shd w:val="clear" w:color="auto" w:fill="FFFFFF"/>
              </w:rPr>
              <w:t>The voices of disabled colleagues are heard via an active, up and running Purple Staff Network, whose Chair has protected time of half a day each week, admin support and a budget for network activities</w:t>
            </w:r>
            <w:r>
              <w:rPr>
                <w:rStyle w:val="normaltextrun"/>
                <w:rFonts w:cs="Arial"/>
                <w:shd w:val="clear" w:color="auto" w:fill="FFFFFF"/>
              </w:rPr>
              <w:t xml:space="preserve">, and a dedicated </w:t>
            </w:r>
            <w:proofErr w:type="gramStart"/>
            <w:r>
              <w:rPr>
                <w:rStyle w:val="normaltextrun"/>
                <w:rFonts w:cs="Arial"/>
                <w:shd w:val="clear" w:color="auto" w:fill="FFFFFF"/>
              </w:rPr>
              <w:t>teams</w:t>
            </w:r>
            <w:proofErr w:type="gramEnd"/>
            <w:r>
              <w:rPr>
                <w:rStyle w:val="normaltextrun"/>
                <w:rFonts w:cs="Arial"/>
                <w:shd w:val="clear" w:color="auto" w:fill="FFFFFF"/>
              </w:rPr>
              <w:t xml:space="preserve"> channel for members</w:t>
            </w:r>
            <w:r w:rsidRPr="0054575F">
              <w:rPr>
                <w:rStyle w:val="normaltextrun"/>
                <w:rFonts w:cs="Arial"/>
                <w:shd w:val="clear" w:color="auto" w:fill="FFFFFF"/>
              </w:rPr>
              <w:t>. The Purple Staff Network has Executive level sponsorship (Chief Financial Officer). The voice of disabled staff is also sought in the co-production of new strategies, policies, and our Staff Network leads have regular meetings with our EDI Leads to help support the implementation of our strategies, as well as being pivotal members on forums such as Diversity Steering Group (DSG).</w:t>
            </w:r>
          </w:p>
        </w:tc>
      </w:tr>
    </w:tbl>
    <w:p w14:paraId="0D2C77C2" w14:textId="77777777" w:rsidR="00176C62" w:rsidRPr="0032031D" w:rsidRDefault="00176C62" w:rsidP="00176C62">
      <w:pPr>
        <w:spacing w:after="0"/>
        <w:textAlignment w:val="baseline"/>
        <w:rPr>
          <w:rStyle w:val="normaltextrun"/>
          <w:rFonts w:cs="Arial"/>
          <w:color w:val="000000"/>
          <w:sz w:val="16"/>
          <w:szCs w:val="16"/>
          <w:shd w:val="clear" w:color="auto" w:fill="FFFFFF"/>
        </w:rPr>
      </w:pPr>
    </w:p>
    <w:p w14:paraId="7DFAFC74" w14:textId="77777777" w:rsidR="00176C62" w:rsidRDefault="00176C62" w:rsidP="00176C62">
      <w:pPr>
        <w:spacing w:after="0"/>
        <w:textAlignment w:val="baseline"/>
        <w:rPr>
          <w:rStyle w:val="normaltextrun"/>
          <w:rFonts w:cs="Arial"/>
          <w:color w:val="000000"/>
          <w:shd w:val="clear" w:color="auto" w:fill="FFFFFF"/>
        </w:rPr>
      </w:pPr>
      <w:r>
        <w:rPr>
          <w:rStyle w:val="normaltextrun"/>
          <w:rFonts w:cs="Arial"/>
          <w:color w:val="000000"/>
          <w:shd w:val="clear" w:color="auto" w:fill="FFFFFF"/>
        </w:rPr>
        <w:t xml:space="preserve">Our engagement score has improved by 0.1 for our disabled colleagues over the past 12 months. It has remained the same for our non-disabled colleagues. Both scores are above the NHS Trust average. However, the engagement score of our disabled colleagues is still 0.3 less than our non-disabled colleagues. </w:t>
      </w:r>
    </w:p>
    <w:p w14:paraId="20B3EA13" w14:textId="77777777" w:rsidR="00176C62" w:rsidRDefault="00176C62" w:rsidP="00176C62">
      <w:pPr>
        <w:spacing w:after="0"/>
        <w:textAlignment w:val="baseline"/>
        <w:rPr>
          <w:rStyle w:val="normaltextrun"/>
          <w:rFonts w:cs="Arial"/>
          <w:color w:val="000000"/>
          <w:shd w:val="clear" w:color="auto" w:fill="FFFFFF"/>
        </w:rPr>
      </w:pPr>
    </w:p>
    <w:p w14:paraId="31279F2A" w14:textId="77777777" w:rsidR="00176C62" w:rsidRDefault="00176C62" w:rsidP="00176C62">
      <w:pPr>
        <w:spacing w:after="0"/>
        <w:textAlignment w:val="baseline"/>
        <w:rPr>
          <w:rStyle w:val="normaltextrun"/>
          <w:rFonts w:cs="Arial"/>
          <w:color w:val="000000"/>
          <w:shd w:val="clear" w:color="auto" w:fill="FFFFFF"/>
        </w:rPr>
      </w:pPr>
    </w:p>
    <w:p w14:paraId="5811D3F1" w14:textId="77777777" w:rsidR="00176C62" w:rsidRPr="0032031D" w:rsidRDefault="00176C62" w:rsidP="00176C62">
      <w:pPr>
        <w:spacing w:after="0"/>
        <w:textAlignment w:val="baseline"/>
        <w:rPr>
          <w:rFonts w:eastAsia="Times New Roman" w:cs="Arial"/>
          <w:sz w:val="24"/>
          <w:szCs w:val="24"/>
        </w:rPr>
      </w:pPr>
      <w:r w:rsidRPr="000B046B">
        <w:rPr>
          <w:rFonts w:eastAsia="Times New Roman" w:cs="Arial"/>
          <w:b/>
          <w:bCs/>
          <w:color w:val="000000"/>
          <w:sz w:val="24"/>
          <w:szCs w:val="24"/>
        </w:rPr>
        <w:t xml:space="preserve">Indicator </w:t>
      </w:r>
      <w:r>
        <w:rPr>
          <w:rFonts w:eastAsia="Times New Roman" w:cs="Arial"/>
          <w:b/>
          <w:bCs/>
          <w:color w:val="000000"/>
          <w:sz w:val="24"/>
          <w:szCs w:val="24"/>
        </w:rPr>
        <w:t>10</w:t>
      </w:r>
      <w:r w:rsidRPr="000B046B">
        <w:rPr>
          <w:rFonts w:eastAsia="Times New Roman" w:cs="Arial"/>
          <w:b/>
          <w:bCs/>
          <w:color w:val="000000"/>
          <w:sz w:val="24"/>
          <w:szCs w:val="24"/>
        </w:rPr>
        <w:t xml:space="preserve">: </w:t>
      </w:r>
      <w:r>
        <w:rPr>
          <w:rFonts w:eastAsia="Times New Roman" w:cs="Arial"/>
          <w:b/>
          <w:bCs/>
          <w:sz w:val="24"/>
          <w:szCs w:val="24"/>
        </w:rPr>
        <w:t>Board membership 2022/23</w:t>
      </w:r>
    </w:p>
    <w:tbl>
      <w:tblPr>
        <w:tblW w:w="15310" w:type="dxa"/>
        <w:tblInd w:w="-5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1"/>
        <w:gridCol w:w="4536"/>
        <w:gridCol w:w="1276"/>
        <w:gridCol w:w="1276"/>
        <w:gridCol w:w="1134"/>
        <w:gridCol w:w="1134"/>
        <w:gridCol w:w="992"/>
        <w:gridCol w:w="993"/>
        <w:gridCol w:w="1134"/>
        <w:gridCol w:w="1134"/>
      </w:tblGrid>
      <w:tr w:rsidR="00176C62" w:rsidRPr="00F906A3" w14:paraId="58DA378B" w14:textId="77777777" w:rsidTr="00F660C9">
        <w:trPr>
          <w:trHeight w:val="411"/>
        </w:trPr>
        <w:tc>
          <w:tcPr>
            <w:tcW w:w="1701" w:type="dxa"/>
            <w:tcBorders>
              <w:top w:val="single" w:sz="6" w:space="0" w:color="auto"/>
              <w:left w:val="single" w:sz="6" w:space="0" w:color="auto"/>
              <w:bottom w:val="single" w:sz="6" w:space="0" w:color="auto"/>
              <w:right w:val="single" w:sz="6" w:space="0" w:color="auto"/>
            </w:tcBorders>
            <w:shd w:val="clear" w:color="auto" w:fill="D9E2F3"/>
            <w:hideMark/>
          </w:tcPr>
          <w:p w14:paraId="3EFC9B8B"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W</w:t>
            </w:r>
            <w:r>
              <w:rPr>
                <w:rFonts w:eastAsia="Times New Roman" w:cs="Arial"/>
                <w:b/>
                <w:bCs/>
              </w:rPr>
              <w:t>D</w:t>
            </w:r>
            <w:r w:rsidRPr="00F906A3">
              <w:rPr>
                <w:rFonts w:eastAsia="Times New Roman" w:cs="Arial"/>
                <w:b/>
                <w:bCs/>
              </w:rPr>
              <w:t>ES</w:t>
            </w:r>
            <w:r w:rsidRPr="00F906A3">
              <w:rPr>
                <w:rFonts w:eastAsia="Times New Roman" w:cs="Arial"/>
              </w:rPr>
              <w:t> </w:t>
            </w:r>
          </w:p>
          <w:p w14:paraId="7BE7F8E9"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Indicator</w:t>
            </w:r>
            <w:r w:rsidRPr="00F906A3">
              <w:rPr>
                <w:rFonts w:eastAsia="Times New Roman" w:cs="Arial"/>
              </w:rPr>
              <w:t> </w:t>
            </w:r>
          </w:p>
        </w:tc>
        <w:tc>
          <w:tcPr>
            <w:tcW w:w="4536" w:type="dxa"/>
            <w:tcBorders>
              <w:top w:val="single" w:sz="6" w:space="0" w:color="auto"/>
              <w:left w:val="single" w:sz="6" w:space="0" w:color="auto"/>
              <w:bottom w:val="single" w:sz="6" w:space="0" w:color="auto"/>
              <w:right w:val="single" w:sz="6" w:space="0" w:color="auto"/>
            </w:tcBorders>
            <w:shd w:val="clear" w:color="auto" w:fill="D9E2F3"/>
            <w:hideMark/>
          </w:tcPr>
          <w:p w14:paraId="0D45058C" w14:textId="77777777" w:rsidR="00176C62" w:rsidRPr="00F906A3" w:rsidRDefault="00176C62" w:rsidP="00F660C9">
            <w:pPr>
              <w:spacing w:after="0"/>
              <w:jc w:val="center"/>
              <w:textAlignment w:val="baseline"/>
              <w:rPr>
                <w:rFonts w:ascii="Times New Roman" w:eastAsia="Times New Roman" w:hAnsi="Times New Roman"/>
                <w:color w:val="425563"/>
              </w:rPr>
            </w:pPr>
            <w:r w:rsidRPr="00F906A3">
              <w:rPr>
                <w:rFonts w:eastAsia="Times New Roman" w:cs="Arial"/>
                <w:b/>
                <w:bCs/>
              </w:rPr>
              <w:t>Metric Descriptor</w:t>
            </w:r>
            <w:r w:rsidRPr="00F906A3">
              <w:rPr>
                <w:rFonts w:eastAsia="Times New Roman" w:cs="Arial"/>
              </w:rPr>
              <w:t> </w:t>
            </w:r>
          </w:p>
        </w:tc>
        <w:tc>
          <w:tcPr>
            <w:tcW w:w="1276" w:type="dxa"/>
            <w:tcBorders>
              <w:top w:val="single" w:sz="6" w:space="0" w:color="auto"/>
              <w:left w:val="single" w:sz="6" w:space="0" w:color="auto"/>
              <w:bottom w:val="single" w:sz="4" w:space="0" w:color="auto"/>
              <w:right w:val="single" w:sz="6" w:space="0" w:color="auto"/>
            </w:tcBorders>
            <w:shd w:val="clear" w:color="auto" w:fill="D9E2F3" w:themeFill="accent1" w:themeFillTint="33"/>
          </w:tcPr>
          <w:p w14:paraId="2BF28BED" w14:textId="77777777" w:rsidR="00176C62" w:rsidRPr="00BA6F71" w:rsidRDefault="00176C62" w:rsidP="00F660C9">
            <w:pPr>
              <w:spacing w:after="0"/>
              <w:jc w:val="center"/>
              <w:textAlignment w:val="baseline"/>
              <w:rPr>
                <w:rFonts w:eastAsia="Times New Roman" w:cs="Arial"/>
                <w:b/>
                <w:bCs/>
              </w:rPr>
            </w:pPr>
          </w:p>
        </w:tc>
        <w:tc>
          <w:tcPr>
            <w:tcW w:w="1276"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2EEC231" w14:textId="77777777" w:rsidR="00176C62" w:rsidRPr="00BA6F71" w:rsidRDefault="00176C62" w:rsidP="00F660C9">
            <w:pPr>
              <w:spacing w:after="0"/>
              <w:jc w:val="center"/>
              <w:textAlignment w:val="baseline"/>
              <w:rPr>
                <w:rFonts w:eastAsia="Times New Roman" w:cs="Arial"/>
                <w:b/>
                <w:bCs/>
              </w:rPr>
            </w:pPr>
          </w:p>
        </w:tc>
        <w:tc>
          <w:tcPr>
            <w:tcW w:w="1134" w:type="dxa"/>
            <w:tcBorders>
              <w:top w:val="single" w:sz="6" w:space="0" w:color="auto"/>
              <w:left w:val="single" w:sz="6" w:space="0" w:color="auto"/>
              <w:bottom w:val="single" w:sz="4" w:space="0" w:color="auto"/>
              <w:right w:val="single" w:sz="6" w:space="0" w:color="auto"/>
            </w:tcBorders>
            <w:shd w:val="clear" w:color="auto" w:fill="D9E2F3" w:themeFill="accent1" w:themeFillTint="33"/>
            <w:hideMark/>
          </w:tcPr>
          <w:p w14:paraId="6C9C8307" w14:textId="77777777" w:rsidR="00176C62" w:rsidRPr="00BA6F71" w:rsidRDefault="00176C62" w:rsidP="00F660C9">
            <w:pPr>
              <w:spacing w:after="0"/>
              <w:jc w:val="center"/>
              <w:textAlignment w:val="baseline"/>
              <w:rPr>
                <w:rFonts w:eastAsia="Times New Roman" w:cs="Arial"/>
                <w:b/>
                <w:bCs/>
              </w:rPr>
            </w:pPr>
            <w:r w:rsidRPr="00BA6F71">
              <w:rPr>
                <w:rFonts w:eastAsia="Times New Roman" w:cs="Arial"/>
                <w:b/>
                <w:bCs/>
              </w:rPr>
              <w:t>Total</w:t>
            </w:r>
          </w:p>
        </w:tc>
        <w:tc>
          <w:tcPr>
            <w:tcW w:w="1134" w:type="dxa"/>
            <w:tcBorders>
              <w:top w:val="single" w:sz="6" w:space="0" w:color="auto"/>
              <w:left w:val="single" w:sz="6" w:space="0" w:color="auto"/>
              <w:bottom w:val="single" w:sz="4" w:space="0" w:color="auto"/>
              <w:right w:val="single" w:sz="6" w:space="0" w:color="auto"/>
            </w:tcBorders>
            <w:shd w:val="clear" w:color="auto" w:fill="D9E2F3" w:themeFill="accent1" w:themeFillTint="33"/>
            <w:hideMark/>
          </w:tcPr>
          <w:p w14:paraId="4B5B8A58" w14:textId="77777777" w:rsidR="00176C62" w:rsidRPr="00BA6F71" w:rsidRDefault="00176C62" w:rsidP="00F660C9">
            <w:pPr>
              <w:spacing w:after="0"/>
              <w:jc w:val="center"/>
              <w:textAlignment w:val="baseline"/>
              <w:rPr>
                <w:rFonts w:eastAsia="Times New Roman" w:cs="Arial"/>
                <w:b/>
                <w:bCs/>
              </w:rPr>
            </w:pPr>
            <w:r w:rsidRPr="00BA6F71">
              <w:rPr>
                <w:rFonts w:eastAsia="Times New Roman" w:cs="Arial"/>
                <w:b/>
                <w:bCs/>
              </w:rPr>
              <w:t>Voting</w:t>
            </w:r>
          </w:p>
        </w:tc>
        <w:tc>
          <w:tcPr>
            <w:tcW w:w="992" w:type="dxa"/>
            <w:tcBorders>
              <w:top w:val="single" w:sz="6" w:space="0" w:color="auto"/>
              <w:left w:val="single" w:sz="6" w:space="0" w:color="auto"/>
              <w:bottom w:val="single" w:sz="4" w:space="0" w:color="auto"/>
              <w:right w:val="single" w:sz="6" w:space="0" w:color="auto"/>
            </w:tcBorders>
            <w:shd w:val="clear" w:color="auto" w:fill="D9E2F3" w:themeFill="accent1" w:themeFillTint="33"/>
            <w:hideMark/>
          </w:tcPr>
          <w:p w14:paraId="11D733E7" w14:textId="77777777" w:rsidR="00176C62" w:rsidRPr="00BA6F71" w:rsidRDefault="00176C62" w:rsidP="00F660C9">
            <w:pPr>
              <w:spacing w:after="0"/>
              <w:jc w:val="center"/>
              <w:textAlignment w:val="baseline"/>
              <w:rPr>
                <w:rFonts w:eastAsia="Times New Roman" w:cs="Arial"/>
                <w:b/>
                <w:bCs/>
              </w:rPr>
            </w:pPr>
            <w:r w:rsidRPr="00BA6F71">
              <w:rPr>
                <w:rFonts w:eastAsia="Times New Roman" w:cs="Arial"/>
                <w:b/>
                <w:bCs/>
              </w:rPr>
              <w:t>Non-voting</w:t>
            </w:r>
          </w:p>
        </w:tc>
        <w:tc>
          <w:tcPr>
            <w:tcW w:w="993" w:type="dxa"/>
            <w:tcBorders>
              <w:top w:val="single" w:sz="6" w:space="0" w:color="auto"/>
              <w:left w:val="single" w:sz="6" w:space="0" w:color="auto"/>
              <w:bottom w:val="single" w:sz="4" w:space="0" w:color="auto"/>
              <w:right w:val="single" w:sz="6" w:space="0" w:color="auto"/>
            </w:tcBorders>
            <w:shd w:val="clear" w:color="auto" w:fill="D9E2F3" w:themeFill="accent1" w:themeFillTint="33"/>
            <w:hideMark/>
          </w:tcPr>
          <w:p w14:paraId="07EEE7E8" w14:textId="77777777" w:rsidR="00176C62" w:rsidRPr="00BA6F71" w:rsidRDefault="00176C62" w:rsidP="00F660C9">
            <w:pPr>
              <w:spacing w:after="0"/>
              <w:jc w:val="center"/>
              <w:textAlignment w:val="baseline"/>
              <w:rPr>
                <w:rFonts w:eastAsia="Times New Roman" w:cs="Arial"/>
                <w:b/>
                <w:bCs/>
              </w:rPr>
            </w:pPr>
            <w:r w:rsidRPr="00BA6F71">
              <w:rPr>
                <w:rFonts w:eastAsia="Times New Roman" w:cs="Arial"/>
                <w:b/>
                <w:bCs/>
              </w:rPr>
              <w:t>Exec</w:t>
            </w:r>
          </w:p>
        </w:tc>
        <w:tc>
          <w:tcPr>
            <w:tcW w:w="1134" w:type="dxa"/>
            <w:tcBorders>
              <w:top w:val="single" w:sz="6" w:space="0" w:color="auto"/>
              <w:left w:val="single" w:sz="6" w:space="0" w:color="auto"/>
              <w:bottom w:val="single" w:sz="4" w:space="0" w:color="auto"/>
              <w:right w:val="single" w:sz="6" w:space="0" w:color="auto"/>
            </w:tcBorders>
            <w:shd w:val="clear" w:color="auto" w:fill="D9E2F3" w:themeFill="accent1" w:themeFillTint="33"/>
            <w:hideMark/>
          </w:tcPr>
          <w:p w14:paraId="73437197" w14:textId="77777777" w:rsidR="00176C62" w:rsidRPr="00BA6F71" w:rsidRDefault="00176C62" w:rsidP="00F660C9">
            <w:pPr>
              <w:spacing w:after="0"/>
              <w:jc w:val="center"/>
              <w:textAlignment w:val="baseline"/>
              <w:rPr>
                <w:rFonts w:eastAsia="Times New Roman" w:cs="Arial"/>
                <w:b/>
                <w:bCs/>
              </w:rPr>
            </w:pPr>
            <w:r w:rsidRPr="00BA6F71">
              <w:rPr>
                <w:rFonts w:eastAsia="Times New Roman" w:cs="Arial"/>
                <w:b/>
                <w:bCs/>
              </w:rPr>
              <w:t>Non-exec</w:t>
            </w:r>
          </w:p>
        </w:tc>
        <w:tc>
          <w:tcPr>
            <w:tcW w:w="1134" w:type="dxa"/>
            <w:tcBorders>
              <w:top w:val="single" w:sz="6" w:space="0" w:color="auto"/>
              <w:left w:val="single" w:sz="6" w:space="0" w:color="auto"/>
              <w:bottom w:val="single" w:sz="4" w:space="0" w:color="auto"/>
              <w:right w:val="single" w:sz="6" w:space="0" w:color="auto"/>
            </w:tcBorders>
            <w:shd w:val="clear" w:color="auto" w:fill="D9E2F3" w:themeFill="accent1" w:themeFillTint="33"/>
            <w:hideMark/>
          </w:tcPr>
          <w:p w14:paraId="7D69A48A" w14:textId="77777777" w:rsidR="00176C62" w:rsidRPr="00BA6F71" w:rsidRDefault="00176C62" w:rsidP="00F660C9">
            <w:pPr>
              <w:spacing w:after="0"/>
              <w:jc w:val="center"/>
              <w:textAlignment w:val="baseline"/>
              <w:rPr>
                <w:rFonts w:eastAsia="Times New Roman" w:cs="Arial"/>
                <w:b/>
                <w:bCs/>
              </w:rPr>
            </w:pPr>
            <w:r w:rsidRPr="00BA6F71">
              <w:rPr>
                <w:rFonts w:eastAsia="Times New Roman" w:cs="Arial"/>
                <w:b/>
                <w:bCs/>
              </w:rPr>
              <w:t>Overall Workforce</w:t>
            </w:r>
          </w:p>
        </w:tc>
      </w:tr>
      <w:tr w:rsidR="00176C62" w:rsidRPr="00F906A3" w14:paraId="35C62838" w14:textId="77777777" w:rsidTr="00F660C9">
        <w:trPr>
          <w:trHeight w:val="511"/>
        </w:trPr>
        <w:tc>
          <w:tcPr>
            <w:tcW w:w="1701" w:type="dxa"/>
            <w:vMerge w:val="restart"/>
            <w:tcBorders>
              <w:top w:val="single" w:sz="6" w:space="0" w:color="auto"/>
              <w:left w:val="single" w:sz="6" w:space="0" w:color="auto"/>
              <w:right w:val="single" w:sz="6" w:space="0" w:color="auto"/>
            </w:tcBorders>
            <w:shd w:val="clear" w:color="auto" w:fill="auto"/>
            <w:hideMark/>
          </w:tcPr>
          <w:p w14:paraId="4691C19D" w14:textId="77777777" w:rsidR="00176C62" w:rsidRPr="00F906A3" w:rsidRDefault="00176C62" w:rsidP="00F660C9">
            <w:pPr>
              <w:spacing w:after="0"/>
              <w:jc w:val="center"/>
              <w:textAlignment w:val="baseline"/>
              <w:rPr>
                <w:rFonts w:ascii="Times New Roman" w:eastAsia="Times New Roman" w:hAnsi="Times New Roman"/>
                <w:color w:val="425563"/>
              </w:rPr>
            </w:pPr>
            <w:r>
              <w:rPr>
                <w:rFonts w:eastAsia="Times New Roman" w:cs="Arial"/>
                <w:b/>
                <w:bCs/>
              </w:rPr>
              <w:t>10</w:t>
            </w:r>
          </w:p>
          <w:p w14:paraId="60BD7003" w14:textId="77777777" w:rsidR="00176C62" w:rsidRDefault="00176C62" w:rsidP="00F660C9">
            <w:pPr>
              <w:spacing w:after="0"/>
              <w:textAlignment w:val="baseline"/>
              <w:rPr>
                <w:rFonts w:eastAsia="Times New Roman" w:cs="Arial"/>
                <w:b/>
                <w:bCs/>
              </w:rPr>
            </w:pPr>
            <w:r>
              <w:rPr>
                <w:rFonts w:eastAsia="Times New Roman" w:cs="Arial"/>
                <w:b/>
                <w:bCs/>
              </w:rPr>
              <w:t xml:space="preserve">Board </w:t>
            </w:r>
          </w:p>
          <w:p w14:paraId="5E7F03F8" w14:textId="77777777" w:rsidR="00176C62" w:rsidRPr="00F906A3" w:rsidRDefault="00176C62" w:rsidP="00F660C9">
            <w:pPr>
              <w:spacing w:after="0"/>
              <w:textAlignment w:val="baseline"/>
              <w:rPr>
                <w:rFonts w:ascii="Times New Roman" w:eastAsia="Times New Roman" w:hAnsi="Times New Roman"/>
                <w:color w:val="425563"/>
              </w:rPr>
            </w:pPr>
            <w:r>
              <w:rPr>
                <w:rFonts w:eastAsia="Times New Roman" w:cs="Arial"/>
                <w:b/>
                <w:bCs/>
              </w:rPr>
              <w:t>representation</w:t>
            </w:r>
          </w:p>
        </w:tc>
        <w:tc>
          <w:tcPr>
            <w:tcW w:w="4536" w:type="dxa"/>
            <w:vMerge w:val="restart"/>
            <w:tcBorders>
              <w:top w:val="single" w:sz="6" w:space="0" w:color="auto"/>
              <w:left w:val="single" w:sz="6" w:space="0" w:color="auto"/>
              <w:right w:val="single" w:sz="4" w:space="0" w:color="auto"/>
            </w:tcBorders>
            <w:shd w:val="clear" w:color="auto" w:fill="auto"/>
            <w:hideMark/>
          </w:tcPr>
          <w:p w14:paraId="49C83BFA" w14:textId="77777777" w:rsidR="00176C62" w:rsidRDefault="00176C62" w:rsidP="00F660C9">
            <w:pPr>
              <w:pStyle w:val="paragraph"/>
              <w:spacing w:before="0" w:beforeAutospacing="0" w:after="0" w:afterAutospacing="0"/>
              <w:textAlignment w:val="baseline"/>
              <w:rPr>
                <w:rStyle w:val="normaltextrun"/>
                <w:rFonts w:ascii="Arial" w:hAnsi="Arial" w:cs="Arial"/>
                <w:sz w:val="22"/>
                <w:szCs w:val="22"/>
              </w:rPr>
            </w:pPr>
            <w:r w:rsidRPr="009559D9">
              <w:rPr>
                <w:rStyle w:val="normaltextrun"/>
                <w:rFonts w:ascii="Arial" w:hAnsi="Arial" w:cs="Arial"/>
                <w:sz w:val="22"/>
                <w:szCs w:val="22"/>
              </w:rPr>
              <w:t>Percentage difference between the organisation’s Board voting membership and</w:t>
            </w:r>
            <w:r w:rsidRPr="009559D9">
              <w:rPr>
                <w:rStyle w:val="eop"/>
                <w:rFonts w:ascii="Arial" w:hAnsi="Arial" w:cs="Arial"/>
                <w:sz w:val="22"/>
                <w:szCs w:val="22"/>
              </w:rPr>
              <w:t> </w:t>
            </w:r>
            <w:r w:rsidRPr="009559D9">
              <w:rPr>
                <w:rStyle w:val="normaltextrun"/>
                <w:rFonts w:ascii="Arial" w:hAnsi="Arial" w:cs="Arial"/>
                <w:sz w:val="22"/>
                <w:szCs w:val="22"/>
              </w:rPr>
              <w:t>its organisation’s overall workforce, disaggregated:</w:t>
            </w:r>
          </w:p>
          <w:p w14:paraId="21B1BB77" w14:textId="77777777" w:rsidR="00176C62" w:rsidRPr="009559D9" w:rsidRDefault="00176C62" w:rsidP="00F660C9">
            <w:pPr>
              <w:pStyle w:val="paragraph"/>
              <w:spacing w:before="0" w:beforeAutospacing="0" w:after="0" w:afterAutospacing="0"/>
              <w:textAlignment w:val="baseline"/>
              <w:rPr>
                <w:rFonts w:ascii="Segoe UI" w:hAnsi="Segoe UI" w:cs="Segoe UI"/>
                <w:color w:val="425563"/>
                <w:sz w:val="22"/>
                <w:szCs w:val="22"/>
              </w:rPr>
            </w:pPr>
            <w:r w:rsidRPr="009559D9">
              <w:rPr>
                <w:rStyle w:val="normaltextrun"/>
                <w:rFonts w:ascii="Arial" w:hAnsi="Arial" w:cs="Arial"/>
                <w:sz w:val="22"/>
                <w:szCs w:val="22"/>
              </w:rPr>
              <w:t> </w:t>
            </w:r>
            <w:r w:rsidRPr="009559D9">
              <w:rPr>
                <w:rStyle w:val="eop"/>
                <w:rFonts w:ascii="Arial" w:hAnsi="Arial" w:cs="Arial"/>
                <w:sz w:val="22"/>
                <w:szCs w:val="22"/>
              </w:rPr>
              <w:t> </w:t>
            </w:r>
          </w:p>
          <w:p w14:paraId="3A718F4F" w14:textId="77777777" w:rsidR="00176C62" w:rsidRPr="009559D9" w:rsidRDefault="00176C62" w:rsidP="00176C62">
            <w:pPr>
              <w:pStyle w:val="paragraph"/>
              <w:numPr>
                <w:ilvl w:val="0"/>
                <w:numId w:val="11"/>
              </w:numPr>
              <w:spacing w:before="0" w:beforeAutospacing="0" w:after="0" w:afterAutospacing="0"/>
              <w:textAlignment w:val="baseline"/>
              <w:rPr>
                <w:rFonts w:ascii="Arial" w:hAnsi="Arial" w:cs="Arial"/>
                <w:color w:val="425563"/>
                <w:sz w:val="22"/>
                <w:szCs w:val="22"/>
              </w:rPr>
            </w:pPr>
            <w:r w:rsidRPr="009559D9">
              <w:rPr>
                <w:rStyle w:val="normaltextrun"/>
                <w:rFonts w:ascii="Arial" w:hAnsi="Arial" w:cs="Arial"/>
                <w:sz w:val="22"/>
                <w:szCs w:val="22"/>
              </w:rPr>
              <w:t>By voting membership of the Board. </w:t>
            </w:r>
            <w:r w:rsidRPr="009559D9">
              <w:rPr>
                <w:rStyle w:val="eop"/>
                <w:rFonts w:ascii="Arial" w:hAnsi="Arial" w:cs="Arial"/>
                <w:sz w:val="22"/>
                <w:szCs w:val="22"/>
              </w:rPr>
              <w:t> </w:t>
            </w:r>
          </w:p>
          <w:p w14:paraId="3193A3B0" w14:textId="77777777" w:rsidR="00176C62" w:rsidRPr="009559D9" w:rsidRDefault="00176C62" w:rsidP="00176C62">
            <w:pPr>
              <w:pStyle w:val="paragraph"/>
              <w:numPr>
                <w:ilvl w:val="0"/>
                <w:numId w:val="11"/>
              </w:numPr>
              <w:spacing w:before="0" w:beforeAutospacing="0" w:after="0" w:afterAutospacing="0"/>
              <w:textAlignment w:val="baseline"/>
              <w:rPr>
                <w:rFonts w:ascii="Arial" w:hAnsi="Arial" w:cs="Arial"/>
                <w:color w:val="425563"/>
                <w:sz w:val="22"/>
                <w:szCs w:val="22"/>
              </w:rPr>
            </w:pPr>
            <w:r w:rsidRPr="009559D9">
              <w:rPr>
                <w:rStyle w:val="normaltextrun"/>
                <w:rFonts w:ascii="Arial" w:hAnsi="Arial" w:cs="Arial"/>
                <w:sz w:val="22"/>
                <w:szCs w:val="22"/>
              </w:rPr>
              <w:t>By Executive membership of the Board.</w:t>
            </w:r>
            <w:r w:rsidRPr="009559D9">
              <w:rPr>
                <w:rStyle w:val="eop"/>
                <w:rFonts w:ascii="Arial" w:hAnsi="Arial" w:cs="Arial"/>
                <w:sz w:val="22"/>
                <w:szCs w:val="22"/>
              </w:rPr>
              <w:t> </w:t>
            </w:r>
          </w:p>
          <w:p w14:paraId="07FB768D" w14:textId="77777777" w:rsidR="00176C62" w:rsidRPr="00F906A3" w:rsidRDefault="00176C62" w:rsidP="00F660C9">
            <w:pPr>
              <w:spacing w:after="0"/>
              <w:textAlignment w:val="baseline"/>
              <w:rPr>
                <w:rFonts w:ascii="Times New Roman" w:eastAsia="Times New Roman" w:hAnsi="Times New Roman"/>
                <w:color w:val="425563"/>
              </w:rPr>
            </w:pP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FFAA01" w14:textId="77777777" w:rsidR="00176C62" w:rsidRPr="00BD4B06" w:rsidRDefault="00176C62" w:rsidP="00F660C9">
            <w:pPr>
              <w:spacing w:after="0"/>
              <w:textAlignment w:val="baseline"/>
              <w:rPr>
                <w:rFonts w:eastAsia="Times New Roman" w:cs="Arial"/>
                <w:b/>
                <w:bCs/>
              </w:rPr>
            </w:pPr>
            <w:r w:rsidRPr="00BD4B06">
              <w:rPr>
                <w:rFonts w:eastAsia="Times New Roman" w:cs="Arial"/>
                <w:b/>
                <w:bCs/>
              </w:rPr>
              <w:t>Berkshire Healthcare</w:t>
            </w:r>
          </w:p>
        </w:tc>
        <w:tc>
          <w:tcPr>
            <w:tcW w:w="1276" w:type="dxa"/>
            <w:vMerge w:val="restart"/>
            <w:tcBorders>
              <w:top w:val="single" w:sz="6" w:space="0" w:color="auto"/>
              <w:left w:val="single" w:sz="4" w:space="0" w:color="auto"/>
              <w:right w:val="single" w:sz="4" w:space="0" w:color="auto"/>
            </w:tcBorders>
            <w:shd w:val="clear" w:color="auto" w:fill="FBE4D5" w:themeFill="accent2" w:themeFillTint="33"/>
          </w:tcPr>
          <w:p w14:paraId="6F29DDB3" w14:textId="77777777" w:rsidR="00176C62" w:rsidRDefault="00176C62" w:rsidP="00F660C9">
            <w:pPr>
              <w:spacing w:after="0"/>
              <w:jc w:val="center"/>
              <w:textAlignment w:val="baseline"/>
              <w:rPr>
                <w:rFonts w:eastAsia="Times New Roman" w:cs="Arial"/>
                <w:b/>
                <w:bCs/>
              </w:rPr>
            </w:pPr>
          </w:p>
          <w:p w14:paraId="342B071A" w14:textId="77777777" w:rsidR="00176C62" w:rsidRDefault="00176C62" w:rsidP="00F660C9">
            <w:pPr>
              <w:spacing w:after="0"/>
              <w:jc w:val="center"/>
              <w:textAlignment w:val="baseline"/>
              <w:rPr>
                <w:rFonts w:eastAsia="Times New Roman" w:cs="Arial"/>
                <w:b/>
                <w:bCs/>
              </w:rPr>
            </w:pPr>
          </w:p>
          <w:p w14:paraId="71BC39A6" w14:textId="77777777" w:rsidR="00176C62" w:rsidRPr="00E700E9" w:rsidRDefault="00176C62" w:rsidP="00F660C9">
            <w:pPr>
              <w:spacing w:after="0"/>
              <w:jc w:val="center"/>
              <w:textAlignment w:val="baseline"/>
              <w:rPr>
                <w:rFonts w:eastAsia="Times New Roman" w:cs="Arial"/>
                <w:b/>
                <w:bCs/>
              </w:rPr>
            </w:pPr>
            <w:r w:rsidRPr="00E700E9">
              <w:rPr>
                <w:rFonts w:eastAsia="Times New Roman" w:cs="Arial"/>
                <w:b/>
                <w:bCs/>
              </w:rPr>
              <w:t>Disabled</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CFC80E6"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1</w:t>
            </w:r>
          </w:p>
          <w:p w14:paraId="5DE9F176"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(7.69%)</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E12A02"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1</w:t>
            </w:r>
          </w:p>
          <w:p w14:paraId="43158F61" w14:textId="77777777" w:rsidR="00176C62" w:rsidRPr="003B5C66" w:rsidRDefault="00176C62" w:rsidP="00F660C9">
            <w:pPr>
              <w:spacing w:after="0"/>
              <w:textAlignment w:val="baseline"/>
              <w:rPr>
                <w:rFonts w:ascii="Times New Roman" w:eastAsia="Times New Roman" w:hAnsi="Times New Roman"/>
                <w:b/>
                <w:bCs/>
                <w:color w:val="425563"/>
              </w:rPr>
            </w:pPr>
            <w:r w:rsidRPr="003B5C66">
              <w:rPr>
                <w:rFonts w:eastAsia="Times New Roman" w:cs="Arial"/>
                <w:b/>
                <w:bCs/>
              </w:rPr>
              <w:t>(7.69%)</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2A516F" w14:textId="77777777" w:rsidR="00176C62" w:rsidRPr="003B5C66" w:rsidRDefault="00176C62" w:rsidP="00F660C9">
            <w:pPr>
              <w:spacing w:after="0"/>
              <w:jc w:val="center"/>
              <w:textAlignment w:val="baseline"/>
              <w:rPr>
                <w:rFonts w:eastAsia="Times New Roman" w:cs="Arial"/>
                <w:b/>
                <w:bCs/>
                <w:color w:val="425563"/>
              </w:rPr>
            </w:pPr>
            <w:r w:rsidRPr="003B5C66">
              <w:rPr>
                <w:rFonts w:eastAsia="Times New Roman" w:cs="Arial"/>
                <w:b/>
                <w:bCs/>
                <w:color w:val="425563"/>
              </w:rPr>
              <w:t>0</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82D6F5"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1</w:t>
            </w:r>
          </w:p>
          <w:p w14:paraId="757D415A"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(16.67%)</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411D6B"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0</w:t>
            </w:r>
          </w:p>
          <w:p w14:paraId="1A12784D"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(0%)</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9DE110"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318</w:t>
            </w:r>
          </w:p>
          <w:p w14:paraId="30CFFA68"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(6.41%)</w:t>
            </w:r>
          </w:p>
        </w:tc>
      </w:tr>
      <w:tr w:rsidR="00176C62" w:rsidRPr="00F906A3" w14:paraId="54DFCE0A" w14:textId="77777777" w:rsidTr="00F660C9">
        <w:trPr>
          <w:trHeight w:val="404"/>
        </w:trPr>
        <w:tc>
          <w:tcPr>
            <w:tcW w:w="1701" w:type="dxa"/>
            <w:vMerge/>
            <w:tcBorders>
              <w:top w:val="single" w:sz="6" w:space="0" w:color="auto"/>
              <w:left w:val="single" w:sz="6" w:space="0" w:color="auto"/>
              <w:right w:val="single" w:sz="6" w:space="0" w:color="auto"/>
            </w:tcBorders>
            <w:shd w:val="clear" w:color="auto" w:fill="auto"/>
          </w:tcPr>
          <w:p w14:paraId="0E01CE47" w14:textId="77777777" w:rsidR="00176C62" w:rsidRDefault="00176C62" w:rsidP="00F660C9">
            <w:pPr>
              <w:spacing w:after="0"/>
              <w:jc w:val="center"/>
              <w:textAlignment w:val="baseline"/>
              <w:rPr>
                <w:rFonts w:eastAsia="Times New Roman" w:cs="Arial"/>
                <w:b/>
                <w:bCs/>
              </w:rPr>
            </w:pPr>
          </w:p>
        </w:tc>
        <w:tc>
          <w:tcPr>
            <w:tcW w:w="4536" w:type="dxa"/>
            <w:vMerge/>
            <w:tcBorders>
              <w:top w:val="single" w:sz="6" w:space="0" w:color="auto"/>
              <w:left w:val="single" w:sz="6" w:space="0" w:color="auto"/>
              <w:right w:val="single" w:sz="4" w:space="0" w:color="auto"/>
            </w:tcBorders>
            <w:shd w:val="clear" w:color="auto" w:fill="auto"/>
          </w:tcPr>
          <w:p w14:paraId="76533CC7" w14:textId="77777777" w:rsidR="00176C62" w:rsidRPr="009559D9" w:rsidRDefault="00176C62" w:rsidP="00F660C9">
            <w:pPr>
              <w:pStyle w:val="paragraph"/>
              <w:spacing w:before="0" w:beforeAutospacing="0" w:after="0" w:afterAutospacing="0"/>
              <w:textAlignment w:val="baseline"/>
              <w:rPr>
                <w:rStyle w:val="normaltextrun"/>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4F86F7" w14:textId="77777777" w:rsidR="00176C62" w:rsidRDefault="00176C62" w:rsidP="00F660C9">
            <w:pPr>
              <w:spacing w:after="0"/>
              <w:textAlignment w:val="baseline"/>
              <w:rPr>
                <w:rFonts w:eastAsia="Times New Roman" w:cs="Arial"/>
                <w:b/>
                <w:bCs/>
              </w:rPr>
            </w:pPr>
          </w:p>
          <w:p w14:paraId="6FF9A87D" w14:textId="77777777" w:rsidR="00176C62" w:rsidRPr="009031C8" w:rsidRDefault="00176C62" w:rsidP="00F660C9">
            <w:pPr>
              <w:spacing w:after="0"/>
              <w:textAlignment w:val="baseline"/>
              <w:rPr>
                <w:rFonts w:eastAsia="Times New Roman" w:cs="Arial"/>
                <w:i/>
                <w:iCs/>
              </w:rPr>
            </w:pPr>
            <w:r w:rsidRPr="009031C8">
              <w:rPr>
                <w:rFonts w:eastAsia="Times New Roman" w:cs="Arial"/>
                <w:i/>
                <w:iCs/>
              </w:rPr>
              <w:t>NHS Trusts </w:t>
            </w:r>
          </w:p>
        </w:tc>
        <w:tc>
          <w:tcPr>
            <w:tcW w:w="1276" w:type="dxa"/>
            <w:vMerge/>
            <w:tcBorders>
              <w:left w:val="single" w:sz="4" w:space="0" w:color="auto"/>
              <w:right w:val="single" w:sz="4" w:space="0" w:color="auto"/>
            </w:tcBorders>
            <w:shd w:val="clear" w:color="auto" w:fill="FBE4D5" w:themeFill="accent2" w:themeFillTint="33"/>
          </w:tcPr>
          <w:p w14:paraId="57C1BFDD" w14:textId="77777777" w:rsidR="00176C62" w:rsidRPr="00E700E9" w:rsidRDefault="00176C62" w:rsidP="00F660C9">
            <w:pPr>
              <w:spacing w:after="0"/>
              <w:textAlignment w:val="baseline"/>
              <w:rPr>
                <w:rFonts w:eastAsia="Times New Roman" w:cs="Arial"/>
                <w:b/>
                <w:bCs/>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EA7640" w14:textId="77777777" w:rsidR="00176C62" w:rsidRPr="00C51947" w:rsidRDefault="00176C62" w:rsidP="00F660C9">
            <w:pPr>
              <w:spacing w:after="0"/>
              <w:jc w:val="center"/>
              <w:textAlignment w:val="baseline"/>
              <w:rPr>
                <w:rFonts w:eastAsia="Times New Roman" w:cs="Arial"/>
                <w:i/>
                <w:iCs/>
                <w:sz w:val="20"/>
                <w:szCs w:val="20"/>
              </w:rPr>
            </w:pPr>
          </w:p>
          <w:p w14:paraId="43C73D7B" w14:textId="77777777" w:rsidR="00176C62" w:rsidRPr="00C51947" w:rsidRDefault="00176C62" w:rsidP="00F660C9">
            <w:pPr>
              <w:spacing w:after="0"/>
              <w:jc w:val="center"/>
              <w:textAlignment w:val="baseline"/>
              <w:rPr>
                <w:rFonts w:eastAsia="Times New Roman" w:cs="Arial"/>
                <w:i/>
                <w:iCs/>
                <w:sz w:val="20"/>
                <w:szCs w:val="20"/>
              </w:rPr>
            </w:pPr>
            <w:r w:rsidRPr="00C51947">
              <w:rPr>
                <w:rFonts w:eastAsia="Times New Roman" w:cs="Arial"/>
                <w:i/>
                <w:iCs/>
                <w:sz w:val="20"/>
                <w:szCs w:val="20"/>
              </w:rPr>
              <w:t>3.7%</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8E756B" w14:textId="77777777" w:rsidR="00176C62" w:rsidRPr="00C51947" w:rsidRDefault="00176C62" w:rsidP="00F660C9">
            <w:pPr>
              <w:spacing w:after="0"/>
              <w:jc w:val="center"/>
              <w:textAlignment w:val="baseline"/>
              <w:rPr>
                <w:rFonts w:eastAsia="Times New Roman" w:cs="Arial"/>
                <w:i/>
                <w:iCs/>
                <w:sz w:val="20"/>
                <w:szCs w:val="20"/>
              </w:rPr>
            </w:pPr>
          </w:p>
          <w:p w14:paraId="6D3B6CA0" w14:textId="77777777" w:rsidR="00176C62" w:rsidRPr="00C51947" w:rsidRDefault="00176C62" w:rsidP="00F660C9">
            <w:pPr>
              <w:spacing w:after="0"/>
              <w:jc w:val="center"/>
              <w:textAlignment w:val="baseline"/>
              <w:rPr>
                <w:rFonts w:eastAsia="Times New Roman" w:cs="Arial"/>
                <w:i/>
                <w:iCs/>
                <w:sz w:val="20"/>
                <w:szCs w:val="20"/>
              </w:rPr>
            </w:pPr>
            <w:r w:rsidRPr="00C51947">
              <w:rPr>
                <w:rFonts w:eastAsia="Times New Roman" w:cs="Arial"/>
                <w:i/>
                <w:iCs/>
                <w:sz w:val="20"/>
                <w:szCs w:val="20"/>
              </w:rPr>
              <w:t>3.6%</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C31F67" w14:textId="77777777" w:rsidR="00176C62" w:rsidRPr="00C51947" w:rsidRDefault="00176C62" w:rsidP="00F660C9">
            <w:pPr>
              <w:spacing w:after="0"/>
              <w:jc w:val="center"/>
              <w:textAlignment w:val="baseline"/>
              <w:rPr>
                <w:rFonts w:eastAsia="Times New Roman" w:cs="Arial"/>
                <w:i/>
                <w:iCs/>
                <w:sz w:val="20"/>
                <w:szCs w:val="20"/>
              </w:rPr>
            </w:pPr>
          </w:p>
          <w:p w14:paraId="27986DD7" w14:textId="77777777" w:rsidR="00176C62" w:rsidRPr="00C51947" w:rsidRDefault="00176C62" w:rsidP="00F660C9">
            <w:pPr>
              <w:spacing w:after="0"/>
              <w:jc w:val="center"/>
              <w:textAlignment w:val="baseline"/>
              <w:rPr>
                <w:rFonts w:eastAsia="Times New Roman" w:cs="Arial"/>
                <w:i/>
                <w:iCs/>
                <w:sz w:val="20"/>
                <w:szCs w:val="20"/>
              </w:rPr>
            </w:pPr>
            <w:r w:rsidRPr="00C51947">
              <w:rPr>
                <w:rFonts w:eastAsia="Times New Roman" w:cs="Arial"/>
                <w:i/>
                <w:iCs/>
                <w:sz w:val="20"/>
                <w:szCs w:val="20"/>
              </w:rPr>
              <w:t>3.9%</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BA8628" w14:textId="77777777" w:rsidR="00176C62" w:rsidRPr="00C51947" w:rsidRDefault="00176C62" w:rsidP="00F660C9">
            <w:pPr>
              <w:spacing w:after="0"/>
              <w:jc w:val="center"/>
              <w:textAlignment w:val="baseline"/>
              <w:rPr>
                <w:rFonts w:eastAsia="Times New Roman" w:cs="Arial"/>
                <w:i/>
                <w:iCs/>
                <w:sz w:val="20"/>
                <w:szCs w:val="20"/>
              </w:rPr>
            </w:pPr>
          </w:p>
          <w:p w14:paraId="17B97716" w14:textId="77777777" w:rsidR="00176C62" w:rsidRPr="00C51947" w:rsidRDefault="00176C62" w:rsidP="00F660C9">
            <w:pPr>
              <w:spacing w:after="0"/>
              <w:jc w:val="center"/>
              <w:textAlignment w:val="baseline"/>
              <w:rPr>
                <w:rFonts w:eastAsia="Times New Roman" w:cs="Arial"/>
                <w:i/>
                <w:iCs/>
                <w:sz w:val="20"/>
                <w:szCs w:val="20"/>
              </w:rPr>
            </w:pPr>
            <w:r w:rsidRPr="00C51947">
              <w:rPr>
                <w:rFonts w:eastAsia="Times New Roman" w:cs="Arial"/>
                <w:i/>
                <w:iCs/>
                <w:sz w:val="20"/>
                <w:szCs w:val="20"/>
              </w:rPr>
              <w:t>3.8%</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A5691" w14:textId="77777777" w:rsidR="00176C62" w:rsidRPr="00C51947" w:rsidRDefault="00176C62" w:rsidP="00F660C9">
            <w:pPr>
              <w:spacing w:after="0"/>
              <w:jc w:val="center"/>
              <w:textAlignment w:val="baseline"/>
              <w:rPr>
                <w:rFonts w:eastAsia="Times New Roman" w:cs="Arial"/>
                <w:i/>
                <w:iCs/>
                <w:sz w:val="20"/>
                <w:szCs w:val="20"/>
              </w:rPr>
            </w:pPr>
          </w:p>
          <w:p w14:paraId="2A77CEC5" w14:textId="77777777" w:rsidR="00176C62" w:rsidRPr="00C51947" w:rsidRDefault="00176C62" w:rsidP="00F660C9">
            <w:pPr>
              <w:spacing w:after="0"/>
              <w:jc w:val="center"/>
              <w:textAlignment w:val="baseline"/>
              <w:rPr>
                <w:rFonts w:eastAsia="Times New Roman" w:cs="Arial"/>
                <w:i/>
                <w:iCs/>
                <w:sz w:val="20"/>
                <w:szCs w:val="20"/>
              </w:rPr>
            </w:pPr>
            <w:r w:rsidRPr="00C51947">
              <w:rPr>
                <w:rFonts w:eastAsia="Times New Roman" w:cs="Arial"/>
                <w:i/>
                <w:iCs/>
                <w:sz w:val="20"/>
                <w:szCs w:val="20"/>
              </w:rPr>
              <w:t>3.6%</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442A17" w14:textId="77777777" w:rsidR="00176C62" w:rsidRPr="00C51947" w:rsidRDefault="00176C62" w:rsidP="00F660C9">
            <w:pPr>
              <w:spacing w:after="0"/>
              <w:jc w:val="center"/>
              <w:textAlignment w:val="baseline"/>
              <w:rPr>
                <w:rFonts w:eastAsia="Times New Roman" w:cs="Arial"/>
                <w:i/>
                <w:iCs/>
                <w:sz w:val="20"/>
                <w:szCs w:val="20"/>
              </w:rPr>
            </w:pPr>
          </w:p>
          <w:p w14:paraId="3F0F9BFB" w14:textId="77777777" w:rsidR="00176C62" w:rsidRPr="00C51947" w:rsidRDefault="00176C62" w:rsidP="00F660C9">
            <w:pPr>
              <w:spacing w:after="0"/>
              <w:jc w:val="center"/>
              <w:textAlignment w:val="baseline"/>
              <w:rPr>
                <w:rFonts w:eastAsia="Times New Roman" w:cs="Arial"/>
                <w:i/>
                <w:iCs/>
                <w:sz w:val="20"/>
                <w:szCs w:val="20"/>
              </w:rPr>
            </w:pPr>
            <w:r w:rsidRPr="00C51947">
              <w:rPr>
                <w:rFonts w:eastAsia="Times New Roman" w:cs="Arial"/>
                <w:i/>
                <w:iCs/>
                <w:sz w:val="20"/>
                <w:szCs w:val="20"/>
              </w:rPr>
              <w:t>3.7%</w:t>
            </w:r>
          </w:p>
        </w:tc>
      </w:tr>
      <w:tr w:rsidR="00176C62" w:rsidRPr="00F906A3" w14:paraId="0D113C28" w14:textId="77777777" w:rsidTr="00F660C9">
        <w:trPr>
          <w:trHeight w:val="440"/>
        </w:trPr>
        <w:tc>
          <w:tcPr>
            <w:tcW w:w="1701" w:type="dxa"/>
            <w:vMerge/>
            <w:tcBorders>
              <w:left w:val="single" w:sz="6" w:space="0" w:color="auto"/>
              <w:right w:val="single" w:sz="6" w:space="0" w:color="auto"/>
            </w:tcBorders>
            <w:shd w:val="clear" w:color="auto" w:fill="auto"/>
          </w:tcPr>
          <w:p w14:paraId="28F03804" w14:textId="77777777" w:rsidR="00176C62" w:rsidRDefault="00176C62" w:rsidP="00F660C9">
            <w:pPr>
              <w:spacing w:after="0"/>
              <w:jc w:val="center"/>
              <w:textAlignment w:val="baseline"/>
              <w:rPr>
                <w:rFonts w:eastAsia="Times New Roman" w:cs="Arial"/>
                <w:b/>
                <w:bCs/>
              </w:rPr>
            </w:pPr>
          </w:p>
        </w:tc>
        <w:tc>
          <w:tcPr>
            <w:tcW w:w="4536" w:type="dxa"/>
            <w:vMerge/>
            <w:tcBorders>
              <w:left w:val="single" w:sz="6" w:space="0" w:color="auto"/>
              <w:right w:val="single" w:sz="4" w:space="0" w:color="auto"/>
            </w:tcBorders>
            <w:shd w:val="clear" w:color="auto" w:fill="auto"/>
          </w:tcPr>
          <w:p w14:paraId="22A1B7E3" w14:textId="77777777" w:rsidR="00176C62" w:rsidRPr="009559D9" w:rsidRDefault="00176C62" w:rsidP="00F660C9">
            <w:pPr>
              <w:pStyle w:val="paragraph"/>
              <w:spacing w:before="0" w:beforeAutospacing="0" w:after="0" w:afterAutospacing="0"/>
              <w:textAlignment w:val="baseline"/>
              <w:rPr>
                <w:rStyle w:val="normaltextrun"/>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184F6A" w14:textId="77777777" w:rsidR="00176C62" w:rsidRPr="00E700E9" w:rsidRDefault="00176C62" w:rsidP="00F660C9">
            <w:pPr>
              <w:spacing w:after="0"/>
              <w:textAlignment w:val="baseline"/>
              <w:rPr>
                <w:rFonts w:eastAsia="Times New Roman" w:cs="Arial"/>
                <w:b/>
                <w:bCs/>
              </w:rPr>
            </w:pPr>
            <w:r w:rsidRPr="00BD4B06">
              <w:rPr>
                <w:rFonts w:eastAsia="Times New Roman" w:cs="Arial"/>
                <w:b/>
                <w:bCs/>
              </w:rPr>
              <w:t>Berkshire Healthcare</w:t>
            </w:r>
          </w:p>
        </w:tc>
        <w:tc>
          <w:tcPr>
            <w:tcW w:w="1276" w:type="dxa"/>
            <w:vMerge w:val="restart"/>
            <w:tcBorders>
              <w:top w:val="single" w:sz="6" w:space="0" w:color="auto"/>
              <w:left w:val="single" w:sz="4" w:space="0" w:color="auto"/>
              <w:right w:val="single" w:sz="4" w:space="0" w:color="auto"/>
            </w:tcBorders>
            <w:shd w:val="clear" w:color="auto" w:fill="D9E2F3" w:themeFill="accent1" w:themeFillTint="33"/>
          </w:tcPr>
          <w:p w14:paraId="0CAB6815" w14:textId="77777777" w:rsidR="00176C62" w:rsidRDefault="00176C62" w:rsidP="00F660C9">
            <w:pPr>
              <w:spacing w:after="0"/>
              <w:jc w:val="center"/>
              <w:textAlignment w:val="baseline"/>
              <w:rPr>
                <w:rFonts w:eastAsia="Times New Roman" w:cs="Arial"/>
                <w:b/>
                <w:bCs/>
              </w:rPr>
            </w:pPr>
          </w:p>
          <w:p w14:paraId="26C4A78D" w14:textId="77777777" w:rsidR="00176C62" w:rsidRDefault="00176C62" w:rsidP="00F660C9">
            <w:pPr>
              <w:spacing w:after="0"/>
              <w:jc w:val="center"/>
              <w:textAlignment w:val="baseline"/>
              <w:rPr>
                <w:rFonts w:eastAsia="Times New Roman" w:cs="Arial"/>
                <w:b/>
                <w:bCs/>
              </w:rPr>
            </w:pPr>
          </w:p>
          <w:p w14:paraId="615C8F5B" w14:textId="77777777" w:rsidR="00176C62" w:rsidRPr="00E700E9" w:rsidRDefault="00176C62" w:rsidP="00F660C9">
            <w:pPr>
              <w:spacing w:after="0"/>
              <w:jc w:val="center"/>
              <w:textAlignment w:val="baseline"/>
              <w:rPr>
                <w:rFonts w:eastAsia="Times New Roman" w:cs="Arial"/>
                <w:b/>
                <w:bCs/>
              </w:rPr>
            </w:pPr>
            <w:r w:rsidRPr="00E700E9">
              <w:rPr>
                <w:rFonts w:eastAsia="Times New Roman" w:cs="Arial"/>
                <w:b/>
                <w:bCs/>
              </w:rPr>
              <w:t>Non-disabled</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F48CAC"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6</w:t>
            </w:r>
          </w:p>
          <w:p w14:paraId="5EC56A90"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(46.15%)</w:t>
            </w:r>
          </w:p>
        </w:tc>
        <w:tc>
          <w:tcPr>
            <w:tcW w:w="1134" w:type="dxa"/>
            <w:tcBorders>
              <w:top w:val="single" w:sz="4" w:space="0" w:color="auto"/>
              <w:left w:val="single" w:sz="4" w:space="0" w:color="auto"/>
              <w:bottom w:val="single" w:sz="4" w:space="0" w:color="auto"/>
              <w:right w:val="single" w:sz="4" w:space="0" w:color="auto"/>
            </w:tcBorders>
            <w:shd w:val="clear" w:color="auto" w:fill="D9E2F3"/>
          </w:tcPr>
          <w:p w14:paraId="56960C79"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6</w:t>
            </w:r>
          </w:p>
          <w:p w14:paraId="556968F4" w14:textId="77777777" w:rsidR="00176C62" w:rsidRPr="003B5C66" w:rsidRDefault="00176C62" w:rsidP="00F660C9">
            <w:pPr>
              <w:spacing w:after="0"/>
              <w:textAlignment w:val="baseline"/>
              <w:rPr>
                <w:rFonts w:eastAsia="Times New Roman" w:cs="Arial"/>
                <w:b/>
                <w:bCs/>
              </w:rPr>
            </w:pPr>
            <w:r w:rsidRPr="003B5C66">
              <w:rPr>
                <w:rFonts w:eastAsia="Times New Roman" w:cs="Arial"/>
                <w:b/>
                <w:bCs/>
              </w:rPr>
              <w:t>(46.15%)</w:t>
            </w:r>
          </w:p>
        </w:tc>
        <w:tc>
          <w:tcPr>
            <w:tcW w:w="992" w:type="dxa"/>
            <w:tcBorders>
              <w:top w:val="single" w:sz="4" w:space="0" w:color="auto"/>
              <w:left w:val="single" w:sz="4" w:space="0" w:color="auto"/>
              <w:bottom w:val="single" w:sz="4" w:space="0" w:color="auto"/>
              <w:right w:val="single" w:sz="4" w:space="0" w:color="auto"/>
            </w:tcBorders>
            <w:shd w:val="clear" w:color="auto" w:fill="D9E2F3"/>
          </w:tcPr>
          <w:p w14:paraId="47EC412A" w14:textId="77777777" w:rsidR="00176C62" w:rsidRPr="003B5C66" w:rsidRDefault="00176C62" w:rsidP="00F660C9">
            <w:pPr>
              <w:spacing w:after="0"/>
              <w:jc w:val="center"/>
              <w:textAlignment w:val="baseline"/>
              <w:rPr>
                <w:rFonts w:eastAsia="Times New Roman" w:cs="Arial"/>
                <w:b/>
                <w:bCs/>
              </w:rPr>
            </w:pPr>
          </w:p>
          <w:p w14:paraId="4D8CD102"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0</w:t>
            </w:r>
          </w:p>
        </w:tc>
        <w:tc>
          <w:tcPr>
            <w:tcW w:w="993" w:type="dxa"/>
            <w:tcBorders>
              <w:top w:val="single" w:sz="4" w:space="0" w:color="auto"/>
              <w:left w:val="single" w:sz="4" w:space="0" w:color="auto"/>
              <w:bottom w:val="single" w:sz="4" w:space="0" w:color="auto"/>
              <w:right w:val="single" w:sz="4" w:space="0" w:color="auto"/>
            </w:tcBorders>
            <w:shd w:val="clear" w:color="auto" w:fill="D9E2F3"/>
          </w:tcPr>
          <w:p w14:paraId="2E3B1105"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4</w:t>
            </w:r>
          </w:p>
          <w:p w14:paraId="2B08B7BF"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(66.67%)</w:t>
            </w:r>
          </w:p>
        </w:tc>
        <w:tc>
          <w:tcPr>
            <w:tcW w:w="1134" w:type="dxa"/>
            <w:tcBorders>
              <w:top w:val="single" w:sz="4" w:space="0" w:color="auto"/>
              <w:left w:val="single" w:sz="4" w:space="0" w:color="auto"/>
              <w:bottom w:val="single" w:sz="4" w:space="0" w:color="auto"/>
              <w:right w:val="single" w:sz="4" w:space="0" w:color="auto"/>
            </w:tcBorders>
            <w:shd w:val="clear" w:color="auto" w:fill="D9E2F3"/>
          </w:tcPr>
          <w:p w14:paraId="087DE671"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2</w:t>
            </w:r>
          </w:p>
          <w:p w14:paraId="60FE3E89"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(28.57%)</w:t>
            </w:r>
          </w:p>
        </w:tc>
        <w:tc>
          <w:tcPr>
            <w:tcW w:w="1134" w:type="dxa"/>
            <w:tcBorders>
              <w:top w:val="single" w:sz="4" w:space="0" w:color="auto"/>
              <w:left w:val="single" w:sz="4" w:space="0" w:color="auto"/>
              <w:bottom w:val="single" w:sz="4" w:space="0" w:color="auto"/>
              <w:right w:val="single" w:sz="4" w:space="0" w:color="auto"/>
            </w:tcBorders>
            <w:shd w:val="clear" w:color="auto" w:fill="D9E2F3"/>
          </w:tcPr>
          <w:p w14:paraId="14B20489"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4,237</w:t>
            </w:r>
          </w:p>
          <w:p w14:paraId="0C64AB6D"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(85.49%)</w:t>
            </w:r>
          </w:p>
        </w:tc>
      </w:tr>
      <w:tr w:rsidR="00176C62" w:rsidRPr="00F906A3" w14:paraId="59168BB6" w14:textId="77777777" w:rsidTr="00F660C9">
        <w:trPr>
          <w:trHeight w:val="495"/>
        </w:trPr>
        <w:tc>
          <w:tcPr>
            <w:tcW w:w="1701" w:type="dxa"/>
            <w:vMerge/>
            <w:tcBorders>
              <w:left w:val="single" w:sz="6" w:space="0" w:color="auto"/>
              <w:right w:val="single" w:sz="6" w:space="0" w:color="auto"/>
            </w:tcBorders>
            <w:shd w:val="clear" w:color="auto" w:fill="auto"/>
          </w:tcPr>
          <w:p w14:paraId="693D8FEA" w14:textId="77777777" w:rsidR="00176C62" w:rsidRDefault="00176C62" w:rsidP="00F660C9">
            <w:pPr>
              <w:spacing w:after="0"/>
              <w:jc w:val="center"/>
              <w:textAlignment w:val="baseline"/>
              <w:rPr>
                <w:rFonts w:eastAsia="Times New Roman" w:cs="Arial"/>
                <w:b/>
                <w:bCs/>
              </w:rPr>
            </w:pPr>
          </w:p>
        </w:tc>
        <w:tc>
          <w:tcPr>
            <w:tcW w:w="4536" w:type="dxa"/>
            <w:vMerge/>
            <w:tcBorders>
              <w:left w:val="single" w:sz="6" w:space="0" w:color="auto"/>
              <w:right w:val="single" w:sz="4" w:space="0" w:color="auto"/>
            </w:tcBorders>
            <w:shd w:val="clear" w:color="auto" w:fill="auto"/>
          </w:tcPr>
          <w:p w14:paraId="79C6E57C" w14:textId="77777777" w:rsidR="00176C62" w:rsidRPr="009559D9" w:rsidRDefault="00176C62" w:rsidP="00F660C9">
            <w:pPr>
              <w:pStyle w:val="paragraph"/>
              <w:spacing w:before="0" w:beforeAutospacing="0" w:after="0" w:afterAutospacing="0"/>
              <w:textAlignment w:val="baseline"/>
              <w:rPr>
                <w:rStyle w:val="normaltextrun"/>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5ED250" w14:textId="77777777" w:rsidR="00176C62" w:rsidRDefault="00176C62" w:rsidP="00F660C9">
            <w:pPr>
              <w:spacing w:after="0"/>
              <w:textAlignment w:val="baseline"/>
              <w:rPr>
                <w:rFonts w:eastAsia="Times New Roman" w:cs="Arial"/>
                <w:b/>
                <w:bCs/>
              </w:rPr>
            </w:pPr>
          </w:p>
          <w:p w14:paraId="76B72219" w14:textId="77777777" w:rsidR="00176C62" w:rsidRPr="009031C8" w:rsidRDefault="00176C62" w:rsidP="00F660C9">
            <w:pPr>
              <w:spacing w:after="0"/>
              <w:textAlignment w:val="baseline"/>
              <w:rPr>
                <w:rFonts w:eastAsia="Times New Roman" w:cs="Arial"/>
                <w:i/>
                <w:iCs/>
              </w:rPr>
            </w:pPr>
            <w:r w:rsidRPr="009031C8">
              <w:rPr>
                <w:rFonts w:eastAsia="Times New Roman" w:cs="Arial"/>
                <w:i/>
                <w:iCs/>
              </w:rPr>
              <w:t>NHS Trusts </w:t>
            </w:r>
          </w:p>
        </w:tc>
        <w:tc>
          <w:tcPr>
            <w:tcW w:w="1276" w:type="dxa"/>
            <w:vMerge/>
            <w:tcBorders>
              <w:left w:val="single" w:sz="4" w:space="0" w:color="auto"/>
              <w:right w:val="single" w:sz="4" w:space="0" w:color="auto"/>
            </w:tcBorders>
            <w:shd w:val="clear" w:color="auto" w:fill="D9E2F3" w:themeFill="accent1" w:themeFillTint="33"/>
          </w:tcPr>
          <w:p w14:paraId="6AA40D85" w14:textId="77777777" w:rsidR="00176C62" w:rsidRPr="00E700E9" w:rsidRDefault="00176C62" w:rsidP="00F660C9">
            <w:pPr>
              <w:spacing w:after="0"/>
              <w:textAlignment w:val="baseline"/>
              <w:rPr>
                <w:rFonts w:eastAsia="Times New Roman" w:cs="Arial"/>
                <w:b/>
                <w:bCs/>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A78BA6" w14:textId="77777777" w:rsidR="00176C62" w:rsidRPr="00C24BA7" w:rsidRDefault="00176C62" w:rsidP="00F660C9">
            <w:pPr>
              <w:spacing w:after="0"/>
              <w:jc w:val="center"/>
              <w:textAlignment w:val="baseline"/>
              <w:rPr>
                <w:rFonts w:eastAsia="Times New Roman" w:cs="Arial"/>
                <w:i/>
                <w:iCs/>
                <w:sz w:val="20"/>
                <w:szCs w:val="20"/>
              </w:rPr>
            </w:pPr>
          </w:p>
          <w:p w14:paraId="60A51B19" w14:textId="77777777" w:rsidR="00176C62" w:rsidRPr="00C24BA7" w:rsidRDefault="00176C62" w:rsidP="00F660C9">
            <w:pPr>
              <w:spacing w:after="0"/>
              <w:jc w:val="center"/>
              <w:textAlignment w:val="baseline"/>
              <w:rPr>
                <w:rFonts w:eastAsia="Times New Roman" w:cs="Arial"/>
                <w:i/>
                <w:iCs/>
                <w:sz w:val="20"/>
                <w:szCs w:val="20"/>
              </w:rPr>
            </w:pPr>
            <w:r w:rsidRPr="00C24BA7">
              <w:rPr>
                <w:rFonts w:eastAsia="Times New Roman" w:cs="Arial"/>
                <w:i/>
                <w:iCs/>
                <w:sz w:val="20"/>
                <w:szCs w:val="20"/>
              </w:rPr>
              <w:t>72.5%</w:t>
            </w:r>
          </w:p>
        </w:tc>
        <w:tc>
          <w:tcPr>
            <w:tcW w:w="1134" w:type="dxa"/>
            <w:tcBorders>
              <w:top w:val="single" w:sz="4" w:space="0" w:color="auto"/>
              <w:left w:val="single" w:sz="4" w:space="0" w:color="auto"/>
              <w:bottom w:val="single" w:sz="4" w:space="0" w:color="auto"/>
              <w:right w:val="single" w:sz="4" w:space="0" w:color="auto"/>
            </w:tcBorders>
            <w:shd w:val="clear" w:color="auto" w:fill="D9E2F3"/>
          </w:tcPr>
          <w:p w14:paraId="390D65F9" w14:textId="77777777" w:rsidR="00176C62" w:rsidRPr="00C24BA7" w:rsidRDefault="00176C62" w:rsidP="00F660C9">
            <w:pPr>
              <w:spacing w:after="0"/>
              <w:jc w:val="center"/>
              <w:textAlignment w:val="baseline"/>
              <w:rPr>
                <w:rFonts w:eastAsia="Times New Roman" w:cs="Arial"/>
                <w:i/>
                <w:iCs/>
                <w:sz w:val="20"/>
                <w:szCs w:val="20"/>
              </w:rPr>
            </w:pPr>
          </w:p>
          <w:p w14:paraId="520DDDC5" w14:textId="77777777" w:rsidR="00176C62" w:rsidRPr="00C24BA7" w:rsidRDefault="00176C62" w:rsidP="00F660C9">
            <w:pPr>
              <w:spacing w:after="0"/>
              <w:jc w:val="center"/>
              <w:textAlignment w:val="baseline"/>
              <w:rPr>
                <w:rFonts w:eastAsia="Times New Roman" w:cs="Arial"/>
                <w:i/>
                <w:iCs/>
                <w:sz w:val="20"/>
                <w:szCs w:val="20"/>
              </w:rPr>
            </w:pPr>
            <w:r w:rsidRPr="00C24BA7">
              <w:rPr>
                <w:rFonts w:eastAsia="Times New Roman" w:cs="Arial"/>
                <w:i/>
                <w:iCs/>
                <w:sz w:val="20"/>
                <w:szCs w:val="20"/>
              </w:rPr>
              <w:t>72.3%</w:t>
            </w:r>
          </w:p>
        </w:tc>
        <w:tc>
          <w:tcPr>
            <w:tcW w:w="992" w:type="dxa"/>
            <w:tcBorders>
              <w:top w:val="single" w:sz="4" w:space="0" w:color="auto"/>
              <w:left w:val="single" w:sz="4" w:space="0" w:color="auto"/>
              <w:bottom w:val="single" w:sz="4" w:space="0" w:color="auto"/>
              <w:right w:val="single" w:sz="4" w:space="0" w:color="auto"/>
            </w:tcBorders>
            <w:shd w:val="clear" w:color="auto" w:fill="D9E2F3"/>
          </w:tcPr>
          <w:p w14:paraId="7901A003" w14:textId="77777777" w:rsidR="00176C62" w:rsidRPr="00C24BA7" w:rsidRDefault="00176C62" w:rsidP="00F660C9">
            <w:pPr>
              <w:spacing w:after="0"/>
              <w:jc w:val="center"/>
              <w:textAlignment w:val="baseline"/>
              <w:rPr>
                <w:rFonts w:eastAsia="Times New Roman" w:cs="Arial"/>
                <w:i/>
                <w:iCs/>
                <w:sz w:val="20"/>
                <w:szCs w:val="20"/>
              </w:rPr>
            </w:pPr>
          </w:p>
          <w:p w14:paraId="4E647DF0" w14:textId="77777777" w:rsidR="00176C62" w:rsidRPr="00C24BA7" w:rsidRDefault="00176C62" w:rsidP="00F660C9">
            <w:pPr>
              <w:spacing w:after="0"/>
              <w:jc w:val="center"/>
              <w:textAlignment w:val="baseline"/>
              <w:rPr>
                <w:rFonts w:eastAsia="Times New Roman" w:cs="Arial"/>
                <w:i/>
                <w:iCs/>
                <w:sz w:val="20"/>
                <w:szCs w:val="20"/>
              </w:rPr>
            </w:pPr>
            <w:r w:rsidRPr="00C24BA7">
              <w:rPr>
                <w:rFonts w:eastAsia="Times New Roman" w:cs="Arial"/>
                <w:i/>
                <w:iCs/>
                <w:sz w:val="20"/>
                <w:szCs w:val="20"/>
              </w:rPr>
              <w:t>73.3%</w:t>
            </w:r>
          </w:p>
        </w:tc>
        <w:tc>
          <w:tcPr>
            <w:tcW w:w="993" w:type="dxa"/>
            <w:tcBorders>
              <w:top w:val="single" w:sz="4" w:space="0" w:color="auto"/>
              <w:left w:val="single" w:sz="4" w:space="0" w:color="auto"/>
              <w:bottom w:val="single" w:sz="4" w:space="0" w:color="auto"/>
              <w:right w:val="single" w:sz="4" w:space="0" w:color="auto"/>
            </w:tcBorders>
            <w:shd w:val="clear" w:color="auto" w:fill="D9E2F3"/>
          </w:tcPr>
          <w:p w14:paraId="00403AEE" w14:textId="77777777" w:rsidR="00176C62" w:rsidRPr="00C24BA7" w:rsidRDefault="00176C62" w:rsidP="00F660C9">
            <w:pPr>
              <w:spacing w:after="0"/>
              <w:jc w:val="center"/>
              <w:textAlignment w:val="baseline"/>
              <w:rPr>
                <w:rFonts w:eastAsia="Times New Roman" w:cs="Arial"/>
                <w:i/>
                <w:iCs/>
                <w:sz w:val="20"/>
                <w:szCs w:val="20"/>
              </w:rPr>
            </w:pPr>
          </w:p>
          <w:p w14:paraId="3B216EAA" w14:textId="77777777" w:rsidR="00176C62" w:rsidRPr="00C24BA7" w:rsidRDefault="00176C62" w:rsidP="00F660C9">
            <w:pPr>
              <w:spacing w:after="0"/>
              <w:jc w:val="center"/>
              <w:textAlignment w:val="baseline"/>
              <w:rPr>
                <w:rFonts w:eastAsia="Times New Roman" w:cs="Arial"/>
                <w:i/>
                <w:iCs/>
                <w:sz w:val="20"/>
                <w:szCs w:val="20"/>
              </w:rPr>
            </w:pPr>
            <w:r w:rsidRPr="00C24BA7">
              <w:rPr>
                <w:rFonts w:eastAsia="Times New Roman" w:cs="Arial"/>
                <w:i/>
                <w:iCs/>
                <w:sz w:val="20"/>
                <w:szCs w:val="20"/>
              </w:rPr>
              <w:t>75.6%</w:t>
            </w:r>
          </w:p>
        </w:tc>
        <w:tc>
          <w:tcPr>
            <w:tcW w:w="1134" w:type="dxa"/>
            <w:tcBorders>
              <w:top w:val="single" w:sz="4" w:space="0" w:color="auto"/>
              <w:left w:val="single" w:sz="4" w:space="0" w:color="auto"/>
              <w:bottom w:val="single" w:sz="4" w:space="0" w:color="auto"/>
              <w:right w:val="single" w:sz="4" w:space="0" w:color="auto"/>
            </w:tcBorders>
            <w:shd w:val="clear" w:color="auto" w:fill="D9E2F3"/>
          </w:tcPr>
          <w:p w14:paraId="0C9F3E10" w14:textId="77777777" w:rsidR="00176C62" w:rsidRPr="00C24BA7" w:rsidRDefault="00176C62" w:rsidP="00F660C9">
            <w:pPr>
              <w:spacing w:after="0"/>
              <w:jc w:val="center"/>
              <w:textAlignment w:val="baseline"/>
              <w:rPr>
                <w:rFonts w:eastAsia="Times New Roman" w:cs="Arial"/>
                <w:i/>
                <w:iCs/>
                <w:sz w:val="20"/>
                <w:szCs w:val="20"/>
              </w:rPr>
            </w:pPr>
          </w:p>
          <w:p w14:paraId="541CA68E" w14:textId="77777777" w:rsidR="00176C62" w:rsidRPr="00C24BA7" w:rsidRDefault="00176C62" w:rsidP="00F660C9">
            <w:pPr>
              <w:spacing w:after="0"/>
              <w:jc w:val="center"/>
              <w:textAlignment w:val="baseline"/>
              <w:rPr>
                <w:rFonts w:eastAsia="Times New Roman" w:cs="Arial"/>
                <w:i/>
                <w:iCs/>
                <w:sz w:val="20"/>
                <w:szCs w:val="20"/>
              </w:rPr>
            </w:pPr>
            <w:r w:rsidRPr="00C24BA7">
              <w:rPr>
                <w:rFonts w:eastAsia="Times New Roman" w:cs="Arial"/>
                <w:i/>
                <w:iCs/>
                <w:sz w:val="20"/>
                <w:szCs w:val="20"/>
              </w:rPr>
              <w:t>69.6%</w:t>
            </w:r>
          </w:p>
        </w:tc>
        <w:tc>
          <w:tcPr>
            <w:tcW w:w="1134" w:type="dxa"/>
            <w:tcBorders>
              <w:top w:val="single" w:sz="4" w:space="0" w:color="auto"/>
              <w:left w:val="single" w:sz="4" w:space="0" w:color="auto"/>
              <w:bottom w:val="single" w:sz="4" w:space="0" w:color="auto"/>
              <w:right w:val="single" w:sz="4" w:space="0" w:color="auto"/>
            </w:tcBorders>
            <w:shd w:val="clear" w:color="auto" w:fill="D9E2F3"/>
          </w:tcPr>
          <w:p w14:paraId="6A2E7F02" w14:textId="77777777" w:rsidR="00176C62" w:rsidRPr="00C24BA7" w:rsidRDefault="00176C62" w:rsidP="00F660C9">
            <w:pPr>
              <w:spacing w:after="0"/>
              <w:jc w:val="center"/>
              <w:textAlignment w:val="baseline"/>
              <w:rPr>
                <w:rFonts w:eastAsia="Times New Roman" w:cs="Arial"/>
                <w:i/>
                <w:iCs/>
                <w:sz w:val="20"/>
                <w:szCs w:val="20"/>
              </w:rPr>
            </w:pPr>
          </w:p>
          <w:p w14:paraId="14CB5F5F" w14:textId="77777777" w:rsidR="00176C62" w:rsidRPr="00C24BA7" w:rsidRDefault="00176C62" w:rsidP="00F660C9">
            <w:pPr>
              <w:spacing w:after="0"/>
              <w:jc w:val="center"/>
              <w:textAlignment w:val="baseline"/>
              <w:rPr>
                <w:rFonts w:eastAsia="Times New Roman" w:cs="Arial"/>
                <w:i/>
                <w:iCs/>
                <w:sz w:val="20"/>
                <w:szCs w:val="20"/>
              </w:rPr>
            </w:pPr>
            <w:r w:rsidRPr="00C24BA7">
              <w:rPr>
                <w:rFonts w:eastAsia="Times New Roman" w:cs="Arial"/>
                <w:i/>
                <w:iCs/>
                <w:sz w:val="20"/>
                <w:szCs w:val="20"/>
              </w:rPr>
              <w:t>74.9%</w:t>
            </w:r>
          </w:p>
        </w:tc>
      </w:tr>
      <w:tr w:rsidR="00176C62" w:rsidRPr="00F906A3" w14:paraId="22ACF8CD" w14:textId="77777777" w:rsidTr="00F660C9">
        <w:trPr>
          <w:trHeight w:val="539"/>
        </w:trPr>
        <w:tc>
          <w:tcPr>
            <w:tcW w:w="1701" w:type="dxa"/>
            <w:vMerge/>
            <w:tcBorders>
              <w:left w:val="single" w:sz="6" w:space="0" w:color="auto"/>
              <w:right w:val="single" w:sz="6" w:space="0" w:color="auto"/>
            </w:tcBorders>
            <w:shd w:val="clear" w:color="auto" w:fill="auto"/>
          </w:tcPr>
          <w:p w14:paraId="50FABAE7" w14:textId="77777777" w:rsidR="00176C62" w:rsidRDefault="00176C62" w:rsidP="00F660C9">
            <w:pPr>
              <w:spacing w:after="0"/>
              <w:jc w:val="center"/>
              <w:textAlignment w:val="baseline"/>
              <w:rPr>
                <w:rFonts w:eastAsia="Times New Roman" w:cs="Arial"/>
                <w:b/>
                <w:bCs/>
              </w:rPr>
            </w:pPr>
          </w:p>
        </w:tc>
        <w:tc>
          <w:tcPr>
            <w:tcW w:w="4536" w:type="dxa"/>
            <w:vMerge/>
            <w:tcBorders>
              <w:left w:val="single" w:sz="6" w:space="0" w:color="auto"/>
              <w:right w:val="single" w:sz="4" w:space="0" w:color="auto"/>
            </w:tcBorders>
            <w:shd w:val="clear" w:color="auto" w:fill="auto"/>
          </w:tcPr>
          <w:p w14:paraId="3DE11E70" w14:textId="77777777" w:rsidR="00176C62" w:rsidRPr="009559D9" w:rsidRDefault="00176C62" w:rsidP="00F660C9">
            <w:pPr>
              <w:pStyle w:val="paragraph"/>
              <w:spacing w:before="0" w:beforeAutospacing="0" w:after="0" w:afterAutospacing="0"/>
              <w:textAlignment w:val="baseline"/>
              <w:rPr>
                <w:rStyle w:val="normaltextrun"/>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598575" w14:textId="77777777" w:rsidR="00176C62" w:rsidRDefault="00176C62" w:rsidP="00F660C9">
            <w:pPr>
              <w:spacing w:after="0"/>
              <w:textAlignment w:val="baseline"/>
              <w:rPr>
                <w:rFonts w:eastAsia="Times New Roman" w:cs="Arial"/>
                <w:b/>
                <w:bCs/>
              </w:rPr>
            </w:pPr>
            <w:r w:rsidRPr="00BD4B06">
              <w:rPr>
                <w:rFonts w:eastAsia="Times New Roman" w:cs="Arial"/>
                <w:b/>
                <w:bCs/>
              </w:rPr>
              <w:t>Berkshire Healthcare</w:t>
            </w:r>
          </w:p>
          <w:p w14:paraId="05619A05" w14:textId="77777777" w:rsidR="00176C62" w:rsidRPr="00E700E9" w:rsidRDefault="00176C62" w:rsidP="00F660C9">
            <w:pPr>
              <w:spacing w:after="0"/>
              <w:textAlignment w:val="baseline"/>
              <w:rPr>
                <w:rFonts w:eastAsia="Times New Roman" w:cs="Arial"/>
                <w:b/>
                <w:bCs/>
              </w:rPr>
            </w:pPr>
          </w:p>
        </w:tc>
        <w:tc>
          <w:tcPr>
            <w:tcW w:w="1276" w:type="dxa"/>
            <w:vMerge w:val="restart"/>
            <w:tcBorders>
              <w:top w:val="single" w:sz="6" w:space="0" w:color="auto"/>
              <w:left w:val="single" w:sz="4" w:space="0" w:color="auto"/>
              <w:right w:val="single" w:sz="4" w:space="0" w:color="auto"/>
            </w:tcBorders>
            <w:shd w:val="clear" w:color="auto" w:fill="FBE4D5" w:themeFill="accent2" w:themeFillTint="33"/>
          </w:tcPr>
          <w:p w14:paraId="0C5E745C" w14:textId="77777777" w:rsidR="00176C62" w:rsidRDefault="00176C62" w:rsidP="00F660C9">
            <w:pPr>
              <w:spacing w:after="0"/>
              <w:jc w:val="center"/>
              <w:textAlignment w:val="baseline"/>
              <w:rPr>
                <w:rFonts w:eastAsia="Times New Roman" w:cs="Arial"/>
                <w:b/>
                <w:bCs/>
              </w:rPr>
            </w:pPr>
          </w:p>
          <w:p w14:paraId="1EA2944C" w14:textId="77777777" w:rsidR="00176C62" w:rsidRDefault="00176C62" w:rsidP="00F660C9">
            <w:pPr>
              <w:spacing w:after="0"/>
              <w:jc w:val="center"/>
              <w:textAlignment w:val="baseline"/>
              <w:rPr>
                <w:rFonts w:eastAsia="Times New Roman" w:cs="Arial"/>
                <w:b/>
                <w:bCs/>
              </w:rPr>
            </w:pPr>
          </w:p>
          <w:p w14:paraId="5E1FF4F9" w14:textId="77777777" w:rsidR="00176C62" w:rsidRDefault="00176C62" w:rsidP="00F660C9">
            <w:pPr>
              <w:spacing w:after="0"/>
              <w:jc w:val="center"/>
              <w:textAlignment w:val="baseline"/>
              <w:rPr>
                <w:rFonts w:eastAsia="Times New Roman" w:cs="Arial"/>
                <w:b/>
                <w:bCs/>
              </w:rPr>
            </w:pPr>
          </w:p>
          <w:p w14:paraId="0B05CFFC" w14:textId="77777777" w:rsidR="00176C62" w:rsidRPr="00E700E9" w:rsidRDefault="00176C62" w:rsidP="00F660C9">
            <w:pPr>
              <w:spacing w:after="0"/>
              <w:jc w:val="center"/>
              <w:textAlignment w:val="baseline"/>
              <w:rPr>
                <w:rFonts w:eastAsia="Times New Roman" w:cs="Arial"/>
                <w:b/>
                <w:bCs/>
              </w:rPr>
            </w:pPr>
            <w:r w:rsidRPr="00E700E9">
              <w:rPr>
                <w:rFonts w:eastAsia="Times New Roman" w:cs="Arial"/>
                <w:b/>
                <w:bCs/>
              </w:rPr>
              <w:t>Unknown</w:t>
            </w:r>
          </w:p>
        </w:tc>
        <w:tc>
          <w:tcPr>
            <w:tcW w:w="1134" w:type="dxa"/>
            <w:vMerge w:val="restart"/>
            <w:tcBorders>
              <w:top w:val="single" w:sz="4" w:space="0" w:color="auto"/>
              <w:left w:val="single" w:sz="4" w:space="0" w:color="auto"/>
              <w:right w:val="single" w:sz="4" w:space="0" w:color="auto"/>
            </w:tcBorders>
            <w:shd w:val="clear" w:color="auto" w:fill="FBE4D5" w:themeFill="accent2" w:themeFillTint="33"/>
          </w:tcPr>
          <w:p w14:paraId="7908B855"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6</w:t>
            </w:r>
          </w:p>
          <w:p w14:paraId="5E948126"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(46.15%)</w:t>
            </w:r>
          </w:p>
        </w:tc>
        <w:tc>
          <w:tcPr>
            <w:tcW w:w="1134" w:type="dxa"/>
            <w:vMerge w:val="restart"/>
            <w:tcBorders>
              <w:top w:val="single" w:sz="4" w:space="0" w:color="auto"/>
              <w:left w:val="single" w:sz="4" w:space="0" w:color="auto"/>
              <w:right w:val="single" w:sz="4" w:space="0" w:color="auto"/>
            </w:tcBorders>
            <w:shd w:val="clear" w:color="auto" w:fill="FBE4D5" w:themeFill="accent2" w:themeFillTint="33"/>
          </w:tcPr>
          <w:p w14:paraId="022B7AC8"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6</w:t>
            </w:r>
          </w:p>
          <w:p w14:paraId="5911F451" w14:textId="77777777" w:rsidR="00176C62" w:rsidRPr="003B5C66" w:rsidRDefault="00176C62" w:rsidP="00F660C9">
            <w:pPr>
              <w:spacing w:after="0"/>
              <w:textAlignment w:val="baseline"/>
              <w:rPr>
                <w:rFonts w:eastAsia="Times New Roman" w:cs="Arial"/>
                <w:b/>
                <w:bCs/>
              </w:rPr>
            </w:pPr>
            <w:r w:rsidRPr="003B5C66">
              <w:rPr>
                <w:rFonts w:eastAsia="Times New Roman" w:cs="Arial"/>
                <w:b/>
                <w:bCs/>
              </w:rPr>
              <w:t>(46.15%)</w:t>
            </w:r>
          </w:p>
        </w:tc>
        <w:tc>
          <w:tcPr>
            <w:tcW w:w="992" w:type="dxa"/>
            <w:vMerge w:val="restart"/>
            <w:tcBorders>
              <w:top w:val="single" w:sz="4" w:space="0" w:color="auto"/>
              <w:left w:val="single" w:sz="4" w:space="0" w:color="auto"/>
              <w:right w:val="single" w:sz="4" w:space="0" w:color="auto"/>
            </w:tcBorders>
            <w:shd w:val="clear" w:color="auto" w:fill="FBE4D5" w:themeFill="accent2" w:themeFillTint="33"/>
          </w:tcPr>
          <w:p w14:paraId="20D6A0F8" w14:textId="77777777" w:rsidR="00176C62" w:rsidRDefault="00176C62" w:rsidP="00F660C9">
            <w:pPr>
              <w:spacing w:after="0"/>
              <w:jc w:val="center"/>
              <w:textAlignment w:val="baseline"/>
              <w:rPr>
                <w:rFonts w:eastAsia="Times New Roman" w:cs="Arial"/>
                <w:b/>
                <w:bCs/>
              </w:rPr>
            </w:pPr>
            <w:r w:rsidRPr="003B5C66">
              <w:rPr>
                <w:rFonts w:eastAsia="Times New Roman" w:cs="Arial"/>
                <w:b/>
                <w:bCs/>
              </w:rPr>
              <w:t>0</w:t>
            </w:r>
          </w:p>
          <w:p w14:paraId="64EA16E5" w14:textId="77777777" w:rsidR="00176C62" w:rsidRPr="000546E3" w:rsidRDefault="00176C62" w:rsidP="00F660C9">
            <w:pPr>
              <w:rPr>
                <w:rFonts w:eastAsia="Times New Roman" w:cs="Arial"/>
              </w:rPr>
            </w:pPr>
          </w:p>
        </w:tc>
        <w:tc>
          <w:tcPr>
            <w:tcW w:w="993" w:type="dxa"/>
            <w:vMerge w:val="restart"/>
            <w:tcBorders>
              <w:top w:val="single" w:sz="4" w:space="0" w:color="auto"/>
              <w:left w:val="single" w:sz="4" w:space="0" w:color="auto"/>
              <w:right w:val="single" w:sz="4" w:space="0" w:color="auto"/>
            </w:tcBorders>
            <w:shd w:val="clear" w:color="auto" w:fill="FBE4D5" w:themeFill="accent2" w:themeFillTint="33"/>
          </w:tcPr>
          <w:p w14:paraId="037D3001"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1</w:t>
            </w:r>
          </w:p>
          <w:p w14:paraId="74A73D8C" w14:textId="77777777" w:rsidR="00176C62" w:rsidRPr="000546E3" w:rsidRDefault="00176C62" w:rsidP="00F660C9">
            <w:pPr>
              <w:spacing w:after="0"/>
              <w:jc w:val="center"/>
              <w:textAlignment w:val="baseline"/>
              <w:rPr>
                <w:rFonts w:eastAsia="Times New Roman" w:cs="Arial"/>
                <w:b/>
                <w:bCs/>
              </w:rPr>
            </w:pPr>
            <w:r w:rsidRPr="003B5C66">
              <w:rPr>
                <w:rFonts w:eastAsia="Times New Roman" w:cs="Arial"/>
                <w:b/>
                <w:bCs/>
              </w:rPr>
              <w:t>(16.67%)</w:t>
            </w:r>
          </w:p>
        </w:tc>
        <w:tc>
          <w:tcPr>
            <w:tcW w:w="1134" w:type="dxa"/>
            <w:vMerge w:val="restart"/>
            <w:tcBorders>
              <w:top w:val="single" w:sz="4" w:space="0" w:color="auto"/>
              <w:left w:val="single" w:sz="4" w:space="0" w:color="auto"/>
              <w:right w:val="single" w:sz="4" w:space="0" w:color="auto"/>
            </w:tcBorders>
            <w:shd w:val="clear" w:color="auto" w:fill="FBE4D5" w:themeFill="accent2" w:themeFillTint="33"/>
          </w:tcPr>
          <w:p w14:paraId="4EF123FC"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5</w:t>
            </w:r>
          </w:p>
          <w:p w14:paraId="13FE6BC4" w14:textId="77777777" w:rsidR="00176C62" w:rsidRPr="000546E3" w:rsidRDefault="00176C62" w:rsidP="00F660C9">
            <w:pPr>
              <w:spacing w:after="0"/>
              <w:jc w:val="center"/>
              <w:textAlignment w:val="baseline"/>
              <w:rPr>
                <w:rFonts w:eastAsia="Times New Roman" w:cs="Arial"/>
                <w:b/>
                <w:bCs/>
              </w:rPr>
            </w:pPr>
            <w:r w:rsidRPr="003B5C66">
              <w:rPr>
                <w:rFonts w:eastAsia="Times New Roman" w:cs="Arial"/>
                <w:b/>
                <w:bCs/>
              </w:rPr>
              <w:t>(71.43%)</w:t>
            </w:r>
          </w:p>
        </w:tc>
        <w:tc>
          <w:tcPr>
            <w:tcW w:w="1134" w:type="dxa"/>
            <w:vMerge w:val="restart"/>
            <w:tcBorders>
              <w:top w:val="single" w:sz="4" w:space="0" w:color="auto"/>
              <w:left w:val="single" w:sz="4" w:space="0" w:color="auto"/>
              <w:right w:val="single" w:sz="4" w:space="0" w:color="auto"/>
            </w:tcBorders>
            <w:shd w:val="clear" w:color="auto" w:fill="FBE4D5" w:themeFill="accent2" w:themeFillTint="33"/>
          </w:tcPr>
          <w:p w14:paraId="2279034A"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413</w:t>
            </w:r>
          </w:p>
          <w:p w14:paraId="177FF37E" w14:textId="77777777" w:rsidR="00176C62" w:rsidRPr="000546E3" w:rsidRDefault="00176C62" w:rsidP="00F660C9">
            <w:pPr>
              <w:spacing w:after="0"/>
              <w:jc w:val="center"/>
              <w:textAlignment w:val="baseline"/>
              <w:rPr>
                <w:rFonts w:eastAsia="Times New Roman" w:cs="Arial"/>
                <w:b/>
                <w:bCs/>
              </w:rPr>
            </w:pPr>
            <w:r w:rsidRPr="003B5C66">
              <w:rPr>
                <w:rFonts w:eastAsia="Times New Roman" w:cs="Arial"/>
                <w:b/>
                <w:bCs/>
              </w:rPr>
              <w:t>(8.18%)</w:t>
            </w:r>
          </w:p>
        </w:tc>
      </w:tr>
      <w:tr w:rsidR="00176C62" w:rsidRPr="00506E8C" w14:paraId="52FA3FB0" w14:textId="77777777" w:rsidTr="00F660C9">
        <w:trPr>
          <w:trHeight w:val="450"/>
        </w:trPr>
        <w:tc>
          <w:tcPr>
            <w:tcW w:w="1701" w:type="dxa"/>
            <w:vMerge/>
            <w:tcBorders>
              <w:left w:val="single" w:sz="6" w:space="0" w:color="auto"/>
              <w:right w:val="single" w:sz="6" w:space="0" w:color="auto"/>
            </w:tcBorders>
            <w:shd w:val="clear" w:color="auto" w:fill="auto"/>
            <w:vAlign w:val="center"/>
            <w:hideMark/>
          </w:tcPr>
          <w:p w14:paraId="60D183A6" w14:textId="77777777" w:rsidR="00176C62" w:rsidRPr="00F906A3" w:rsidRDefault="00176C62" w:rsidP="00F660C9">
            <w:pPr>
              <w:spacing w:after="0"/>
              <w:rPr>
                <w:rFonts w:ascii="Times New Roman" w:eastAsia="Times New Roman" w:hAnsi="Times New Roman"/>
                <w:color w:val="425563"/>
              </w:rPr>
            </w:pPr>
          </w:p>
        </w:tc>
        <w:tc>
          <w:tcPr>
            <w:tcW w:w="4536" w:type="dxa"/>
            <w:vMerge/>
            <w:tcBorders>
              <w:left w:val="single" w:sz="6" w:space="0" w:color="auto"/>
              <w:right w:val="single" w:sz="4" w:space="0" w:color="auto"/>
            </w:tcBorders>
            <w:shd w:val="clear" w:color="auto" w:fill="auto"/>
            <w:vAlign w:val="center"/>
            <w:hideMark/>
          </w:tcPr>
          <w:p w14:paraId="60B45377" w14:textId="77777777" w:rsidR="00176C62" w:rsidRPr="00F906A3" w:rsidRDefault="00176C62" w:rsidP="00F660C9">
            <w:pPr>
              <w:spacing w:after="0"/>
              <w:textAlignment w:val="baseline"/>
              <w:rPr>
                <w:rFonts w:ascii="Times New Roman" w:eastAsia="Times New Roman" w:hAnsi="Times New Roman"/>
                <w:color w:val="425563"/>
              </w:rPr>
            </w:pPr>
          </w:p>
        </w:tc>
        <w:tc>
          <w:tcPr>
            <w:tcW w:w="1276" w:type="dxa"/>
            <w:vMerge w:val="restart"/>
            <w:tcBorders>
              <w:top w:val="single" w:sz="4" w:space="0" w:color="auto"/>
              <w:left w:val="single" w:sz="4" w:space="0" w:color="auto"/>
              <w:right w:val="single" w:sz="4" w:space="0" w:color="auto"/>
            </w:tcBorders>
            <w:shd w:val="clear" w:color="auto" w:fill="FBE4D5" w:themeFill="accent2" w:themeFillTint="33"/>
          </w:tcPr>
          <w:p w14:paraId="00F2E61C" w14:textId="77777777" w:rsidR="00176C62" w:rsidRDefault="00176C62" w:rsidP="00F660C9">
            <w:pPr>
              <w:spacing w:after="0"/>
              <w:textAlignment w:val="baseline"/>
              <w:rPr>
                <w:rFonts w:eastAsia="Times New Roman" w:cs="Arial"/>
                <w:b/>
                <w:bCs/>
              </w:rPr>
            </w:pPr>
          </w:p>
          <w:p w14:paraId="0172668A" w14:textId="77777777" w:rsidR="00176C62" w:rsidRPr="009031C8" w:rsidRDefault="00176C62" w:rsidP="00F660C9">
            <w:pPr>
              <w:spacing w:after="0"/>
              <w:textAlignment w:val="baseline"/>
              <w:rPr>
                <w:rFonts w:eastAsia="Times New Roman" w:cs="Arial"/>
                <w:i/>
                <w:iCs/>
              </w:rPr>
            </w:pPr>
            <w:r w:rsidRPr="009031C8">
              <w:rPr>
                <w:rFonts w:eastAsia="Times New Roman" w:cs="Arial"/>
                <w:i/>
                <w:iCs/>
              </w:rPr>
              <w:t>NHS Trusts </w:t>
            </w:r>
          </w:p>
        </w:tc>
        <w:tc>
          <w:tcPr>
            <w:tcW w:w="1276" w:type="dxa"/>
            <w:vMerge/>
            <w:tcBorders>
              <w:left w:val="single" w:sz="4" w:space="0" w:color="auto"/>
              <w:right w:val="single" w:sz="4" w:space="0" w:color="auto"/>
            </w:tcBorders>
            <w:shd w:val="clear" w:color="auto" w:fill="FBE4D5" w:themeFill="accent2" w:themeFillTint="33"/>
          </w:tcPr>
          <w:p w14:paraId="1CD46F9D" w14:textId="77777777" w:rsidR="00176C62" w:rsidRDefault="00176C62" w:rsidP="00F660C9">
            <w:pPr>
              <w:spacing w:after="0"/>
              <w:textAlignment w:val="baseline"/>
              <w:rPr>
                <w:rFonts w:eastAsia="Times New Roman" w:cs="Arial"/>
              </w:rPr>
            </w:pPr>
          </w:p>
        </w:tc>
        <w:tc>
          <w:tcPr>
            <w:tcW w:w="1134" w:type="dxa"/>
            <w:vMerge/>
            <w:tcBorders>
              <w:left w:val="single" w:sz="4" w:space="0" w:color="auto"/>
              <w:bottom w:val="single" w:sz="4" w:space="0" w:color="auto"/>
              <w:right w:val="single" w:sz="4" w:space="0" w:color="auto"/>
            </w:tcBorders>
            <w:shd w:val="clear" w:color="auto" w:fill="FBE4D5" w:themeFill="accent2" w:themeFillTint="33"/>
            <w:hideMark/>
          </w:tcPr>
          <w:p w14:paraId="1CCA90D8" w14:textId="77777777" w:rsidR="00176C62" w:rsidRPr="00506E8C" w:rsidRDefault="00176C62" w:rsidP="00F660C9">
            <w:pPr>
              <w:spacing w:after="0"/>
              <w:textAlignment w:val="baseline"/>
              <w:rPr>
                <w:rFonts w:eastAsia="Times New Roman" w:cs="Arial"/>
              </w:rPr>
            </w:pPr>
          </w:p>
        </w:tc>
        <w:tc>
          <w:tcPr>
            <w:tcW w:w="1134" w:type="dxa"/>
            <w:vMerge/>
            <w:tcBorders>
              <w:left w:val="single" w:sz="4" w:space="0" w:color="auto"/>
              <w:bottom w:val="single" w:sz="4" w:space="0" w:color="auto"/>
              <w:right w:val="single" w:sz="4" w:space="0" w:color="auto"/>
            </w:tcBorders>
            <w:shd w:val="clear" w:color="auto" w:fill="FBE4D5" w:themeFill="accent2" w:themeFillTint="33"/>
          </w:tcPr>
          <w:p w14:paraId="22237F81" w14:textId="77777777" w:rsidR="00176C62" w:rsidRPr="00506E8C" w:rsidRDefault="00176C62" w:rsidP="00F660C9">
            <w:pPr>
              <w:spacing w:after="0"/>
              <w:textAlignment w:val="baseline"/>
              <w:rPr>
                <w:rFonts w:eastAsia="Times New Roman" w:cs="Arial"/>
              </w:rPr>
            </w:pPr>
          </w:p>
        </w:tc>
        <w:tc>
          <w:tcPr>
            <w:tcW w:w="992" w:type="dxa"/>
            <w:vMerge/>
            <w:tcBorders>
              <w:left w:val="single" w:sz="4" w:space="0" w:color="auto"/>
              <w:bottom w:val="single" w:sz="4" w:space="0" w:color="auto"/>
              <w:right w:val="single" w:sz="4" w:space="0" w:color="auto"/>
            </w:tcBorders>
            <w:shd w:val="clear" w:color="auto" w:fill="FBE4D5" w:themeFill="accent2" w:themeFillTint="33"/>
          </w:tcPr>
          <w:p w14:paraId="46DF4F91" w14:textId="77777777" w:rsidR="00176C62" w:rsidRPr="00506E8C" w:rsidRDefault="00176C62" w:rsidP="00F660C9">
            <w:pPr>
              <w:spacing w:after="0"/>
              <w:textAlignment w:val="baseline"/>
              <w:rPr>
                <w:rFonts w:eastAsia="Times New Roman" w:cs="Arial"/>
              </w:rPr>
            </w:pPr>
          </w:p>
        </w:tc>
        <w:tc>
          <w:tcPr>
            <w:tcW w:w="993" w:type="dxa"/>
            <w:vMerge/>
            <w:tcBorders>
              <w:left w:val="single" w:sz="4" w:space="0" w:color="auto"/>
              <w:bottom w:val="single" w:sz="4" w:space="0" w:color="auto"/>
              <w:right w:val="single" w:sz="4" w:space="0" w:color="auto"/>
            </w:tcBorders>
            <w:shd w:val="clear" w:color="auto" w:fill="FBE4D5" w:themeFill="accent2" w:themeFillTint="33"/>
          </w:tcPr>
          <w:p w14:paraId="7FFC4BBF" w14:textId="77777777" w:rsidR="00176C62" w:rsidRPr="00506E8C" w:rsidRDefault="00176C62" w:rsidP="00F660C9">
            <w:pPr>
              <w:spacing w:after="0"/>
              <w:textAlignment w:val="baseline"/>
              <w:rPr>
                <w:rFonts w:eastAsia="Times New Roman" w:cs="Arial"/>
              </w:rPr>
            </w:pPr>
          </w:p>
        </w:tc>
        <w:tc>
          <w:tcPr>
            <w:tcW w:w="1134" w:type="dxa"/>
            <w:vMerge/>
            <w:tcBorders>
              <w:left w:val="single" w:sz="4" w:space="0" w:color="auto"/>
              <w:bottom w:val="single" w:sz="4" w:space="0" w:color="auto"/>
              <w:right w:val="single" w:sz="4" w:space="0" w:color="auto"/>
            </w:tcBorders>
            <w:shd w:val="clear" w:color="auto" w:fill="FBE4D5" w:themeFill="accent2" w:themeFillTint="33"/>
          </w:tcPr>
          <w:p w14:paraId="0CF2CD49" w14:textId="77777777" w:rsidR="00176C62" w:rsidRPr="00506E8C" w:rsidRDefault="00176C62" w:rsidP="00F660C9">
            <w:pPr>
              <w:spacing w:after="0"/>
              <w:textAlignment w:val="baseline"/>
              <w:rPr>
                <w:rFonts w:eastAsia="Times New Roman" w:cs="Arial"/>
              </w:rPr>
            </w:pPr>
          </w:p>
        </w:tc>
        <w:tc>
          <w:tcPr>
            <w:tcW w:w="1134" w:type="dxa"/>
            <w:vMerge/>
            <w:tcBorders>
              <w:left w:val="single" w:sz="4" w:space="0" w:color="auto"/>
              <w:bottom w:val="single" w:sz="4" w:space="0" w:color="auto"/>
              <w:right w:val="single" w:sz="4" w:space="0" w:color="auto"/>
            </w:tcBorders>
            <w:shd w:val="clear" w:color="auto" w:fill="FBE4D5" w:themeFill="accent2" w:themeFillTint="33"/>
          </w:tcPr>
          <w:p w14:paraId="59BA1666" w14:textId="77777777" w:rsidR="00176C62" w:rsidRPr="00506E8C" w:rsidRDefault="00176C62" w:rsidP="00F660C9">
            <w:pPr>
              <w:spacing w:after="0"/>
              <w:textAlignment w:val="baseline"/>
              <w:rPr>
                <w:rFonts w:eastAsia="Times New Roman" w:cs="Arial"/>
              </w:rPr>
            </w:pPr>
          </w:p>
        </w:tc>
      </w:tr>
      <w:tr w:rsidR="00176C62" w:rsidRPr="00506E8C" w14:paraId="067C2524" w14:textId="77777777" w:rsidTr="00F660C9">
        <w:trPr>
          <w:trHeight w:val="162"/>
        </w:trPr>
        <w:tc>
          <w:tcPr>
            <w:tcW w:w="1701" w:type="dxa"/>
            <w:vMerge/>
            <w:tcBorders>
              <w:left w:val="single" w:sz="6" w:space="0" w:color="auto"/>
              <w:right w:val="single" w:sz="6" w:space="0" w:color="auto"/>
            </w:tcBorders>
            <w:shd w:val="clear" w:color="auto" w:fill="auto"/>
            <w:vAlign w:val="center"/>
          </w:tcPr>
          <w:p w14:paraId="656A2DB5" w14:textId="77777777" w:rsidR="00176C62" w:rsidRPr="00F906A3" w:rsidRDefault="00176C62" w:rsidP="00F660C9">
            <w:pPr>
              <w:spacing w:after="0"/>
              <w:rPr>
                <w:rFonts w:ascii="Times New Roman" w:eastAsia="Times New Roman" w:hAnsi="Times New Roman"/>
                <w:color w:val="425563"/>
              </w:rPr>
            </w:pPr>
          </w:p>
        </w:tc>
        <w:tc>
          <w:tcPr>
            <w:tcW w:w="4536" w:type="dxa"/>
            <w:vMerge/>
            <w:tcBorders>
              <w:left w:val="single" w:sz="6" w:space="0" w:color="auto"/>
              <w:right w:val="single" w:sz="4" w:space="0" w:color="auto"/>
            </w:tcBorders>
            <w:shd w:val="clear" w:color="auto" w:fill="auto"/>
            <w:vAlign w:val="center"/>
          </w:tcPr>
          <w:p w14:paraId="356872BD" w14:textId="77777777" w:rsidR="00176C62" w:rsidRPr="00F906A3" w:rsidRDefault="00176C62" w:rsidP="00F660C9">
            <w:pPr>
              <w:spacing w:after="0"/>
              <w:textAlignment w:val="baseline"/>
              <w:rPr>
                <w:rFonts w:ascii="Times New Roman" w:eastAsia="Times New Roman" w:hAnsi="Times New Roman"/>
                <w:color w:val="425563"/>
              </w:rPr>
            </w:pPr>
          </w:p>
        </w:tc>
        <w:tc>
          <w:tcPr>
            <w:tcW w:w="1276" w:type="dxa"/>
            <w:vMerge/>
            <w:tcBorders>
              <w:left w:val="single" w:sz="4" w:space="0" w:color="auto"/>
              <w:bottom w:val="single" w:sz="4" w:space="0" w:color="auto"/>
              <w:right w:val="single" w:sz="4" w:space="0" w:color="auto"/>
            </w:tcBorders>
            <w:shd w:val="clear" w:color="auto" w:fill="FBE4D5" w:themeFill="accent2" w:themeFillTint="33"/>
          </w:tcPr>
          <w:p w14:paraId="03068B6A" w14:textId="77777777" w:rsidR="00176C62" w:rsidRDefault="00176C62" w:rsidP="00F660C9">
            <w:pPr>
              <w:spacing w:after="0"/>
              <w:textAlignment w:val="baseline"/>
              <w:rPr>
                <w:rFonts w:eastAsia="Times New Roman" w:cs="Arial"/>
              </w:rPr>
            </w:pPr>
          </w:p>
        </w:tc>
        <w:tc>
          <w:tcPr>
            <w:tcW w:w="1276" w:type="dxa"/>
            <w:vMerge/>
            <w:tcBorders>
              <w:left w:val="single" w:sz="4" w:space="0" w:color="auto"/>
              <w:bottom w:val="single" w:sz="4" w:space="0" w:color="auto"/>
              <w:right w:val="single" w:sz="4" w:space="0" w:color="auto"/>
            </w:tcBorders>
            <w:shd w:val="clear" w:color="auto" w:fill="FBE4D5" w:themeFill="accent2" w:themeFillTint="33"/>
          </w:tcPr>
          <w:p w14:paraId="2D1F1150" w14:textId="77777777" w:rsidR="00176C62" w:rsidRDefault="00176C62" w:rsidP="00F660C9">
            <w:pPr>
              <w:spacing w:after="0"/>
              <w:textAlignment w:val="baseline"/>
              <w:rPr>
                <w:rFonts w:eastAsia="Times New Roman" w:cs="Arial"/>
              </w:rPr>
            </w:pPr>
          </w:p>
        </w:tc>
        <w:tc>
          <w:tcPr>
            <w:tcW w:w="1134" w:type="dxa"/>
            <w:tcBorders>
              <w:left w:val="single" w:sz="4" w:space="0" w:color="auto"/>
              <w:bottom w:val="single" w:sz="4" w:space="0" w:color="auto"/>
              <w:right w:val="single" w:sz="4" w:space="0" w:color="auto"/>
            </w:tcBorders>
            <w:shd w:val="clear" w:color="auto" w:fill="FBE4D5" w:themeFill="accent2" w:themeFillTint="33"/>
          </w:tcPr>
          <w:p w14:paraId="1BE7FF90" w14:textId="77777777" w:rsidR="00176C62" w:rsidRPr="009031C8" w:rsidRDefault="00176C62" w:rsidP="00F660C9">
            <w:pPr>
              <w:spacing w:after="0"/>
              <w:jc w:val="center"/>
              <w:textAlignment w:val="baseline"/>
              <w:rPr>
                <w:rFonts w:eastAsia="Times New Roman" w:cs="Arial"/>
                <w:i/>
                <w:iCs/>
                <w:sz w:val="20"/>
                <w:szCs w:val="20"/>
              </w:rPr>
            </w:pPr>
          </w:p>
          <w:p w14:paraId="2E43E518" w14:textId="77777777" w:rsidR="00176C62" w:rsidRPr="009031C8" w:rsidRDefault="00176C62" w:rsidP="00F660C9">
            <w:pPr>
              <w:spacing w:after="0"/>
              <w:jc w:val="center"/>
              <w:textAlignment w:val="baseline"/>
              <w:rPr>
                <w:rFonts w:eastAsia="Times New Roman" w:cs="Arial"/>
                <w:i/>
                <w:iCs/>
                <w:sz w:val="20"/>
                <w:szCs w:val="20"/>
              </w:rPr>
            </w:pPr>
            <w:r w:rsidRPr="009031C8">
              <w:rPr>
                <w:rFonts w:eastAsia="Times New Roman" w:cs="Arial"/>
                <w:i/>
                <w:iCs/>
                <w:sz w:val="20"/>
                <w:szCs w:val="20"/>
              </w:rPr>
              <w:t>23.8%</w:t>
            </w:r>
          </w:p>
        </w:tc>
        <w:tc>
          <w:tcPr>
            <w:tcW w:w="1134" w:type="dxa"/>
            <w:tcBorders>
              <w:left w:val="single" w:sz="4" w:space="0" w:color="auto"/>
              <w:bottom w:val="single" w:sz="4" w:space="0" w:color="auto"/>
              <w:right w:val="single" w:sz="4" w:space="0" w:color="auto"/>
            </w:tcBorders>
            <w:shd w:val="clear" w:color="auto" w:fill="FBE4D5" w:themeFill="accent2" w:themeFillTint="33"/>
          </w:tcPr>
          <w:p w14:paraId="7DB8A2E1" w14:textId="77777777" w:rsidR="00176C62" w:rsidRPr="009031C8" w:rsidRDefault="00176C62" w:rsidP="00F660C9">
            <w:pPr>
              <w:spacing w:after="0"/>
              <w:jc w:val="center"/>
              <w:textAlignment w:val="baseline"/>
              <w:rPr>
                <w:rFonts w:eastAsia="Times New Roman" w:cs="Arial"/>
                <w:i/>
                <w:iCs/>
                <w:sz w:val="20"/>
                <w:szCs w:val="20"/>
              </w:rPr>
            </w:pPr>
          </w:p>
          <w:p w14:paraId="2F4D97C9" w14:textId="77777777" w:rsidR="00176C62" w:rsidRPr="009031C8" w:rsidRDefault="00176C62" w:rsidP="00F660C9">
            <w:pPr>
              <w:spacing w:after="0"/>
              <w:jc w:val="center"/>
              <w:textAlignment w:val="baseline"/>
              <w:rPr>
                <w:rFonts w:eastAsia="Times New Roman" w:cs="Arial"/>
                <w:i/>
                <w:iCs/>
                <w:sz w:val="20"/>
                <w:szCs w:val="20"/>
              </w:rPr>
            </w:pPr>
            <w:r w:rsidRPr="009031C8">
              <w:rPr>
                <w:rFonts w:eastAsia="Times New Roman" w:cs="Arial"/>
                <w:i/>
                <w:iCs/>
                <w:sz w:val="20"/>
                <w:szCs w:val="20"/>
              </w:rPr>
              <w:t>24%</w:t>
            </w:r>
          </w:p>
        </w:tc>
        <w:tc>
          <w:tcPr>
            <w:tcW w:w="992" w:type="dxa"/>
            <w:tcBorders>
              <w:left w:val="single" w:sz="4" w:space="0" w:color="auto"/>
              <w:bottom w:val="single" w:sz="4" w:space="0" w:color="auto"/>
              <w:right w:val="single" w:sz="4" w:space="0" w:color="auto"/>
            </w:tcBorders>
            <w:shd w:val="clear" w:color="auto" w:fill="FBE4D5" w:themeFill="accent2" w:themeFillTint="33"/>
          </w:tcPr>
          <w:p w14:paraId="4EC4D236" w14:textId="77777777" w:rsidR="00176C62" w:rsidRPr="009031C8" w:rsidRDefault="00176C62" w:rsidP="00F660C9">
            <w:pPr>
              <w:spacing w:after="0"/>
              <w:jc w:val="center"/>
              <w:textAlignment w:val="baseline"/>
              <w:rPr>
                <w:rFonts w:eastAsia="Times New Roman" w:cs="Arial"/>
                <w:i/>
                <w:iCs/>
                <w:sz w:val="20"/>
                <w:szCs w:val="20"/>
              </w:rPr>
            </w:pPr>
          </w:p>
          <w:p w14:paraId="6FC13370" w14:textId="77777777" w:rsidR="00176C62" w:rsidRPr="009031C8" w:rsidRDefault="00176C62" w:rsidP="00F660C9">
            <w:pPr>
              <w:spacing w:after="0"/>
              <w:jc w:val="center"/>
              <w:textAlignment w:val="baseline"/>
              <w:rPr>
                <w:rFonts w:eastAsia="Times New Roman" w:cs="Arial"/>
                <w:i/>
                <w:iCs/>
                <w:sz w:val="20"/>
                <w:szCs w:val="20"/>
              </w:rPr>
            </w:pPr>
            <w:r w:rsidRPr="009031C8">
              <w:rPr>
                <w:rFonts w:eastAsia="Times New Roman" w:cs="Arial"/>
                <w:i/>
                <w:iCs/>
                <w:sz w:val="20"/>
                <w:szCs w:val="20"/>
              </w:rPr>
              <w:t>22.8%</w:t>
            </w:r>
          </w:p>
        </w:tc>
        <w:tc>
          <w:tcPr>
            <w:tcW w:w="993" w:type="dxa"/>
            <w:tcBorders>
              <w:left w:val="single" w:sz="4" w:space="0" w:color="auto"/>
              <w:bottom w:val="single" w:sz="4" w:space="0" w:color="auto"/>
              <w:right w:val="single" w:sz="4" w:space="0" w:color="auto"/>
            </w:tcBorders>
            <w:shd w:val="clear" w:color="auto" w:fill="FBE4D5" w:themeFill="accent2" w:themeFillTint="33"/>
          </w:tcPr>
          <w:p w14:paraId="61DF3703" w14:textId="77777777" w:rsidR="00176C62" w:rsidRPr="009031C8" w:rsidRDefault="00176C62" w:rsidP="00F660C9">
            <w:pPr>
              <w:spacing w:after="0"/>
              <w:jc w:val="center"/>
              <w:textAlignment w:val="baseline"/>
              <w:rPr>
                <w:rFonts w:eastAsia="Times New Roman" w:cs="Arial"/>
                <w:i/>
                <w:iCs/>
                <w:sz w:val="20"/>
                <w:szCs w:val="20"/>
              </w:rPr>
            </w:pPr>
          </w:p>
          <w:p w14:paraId="4B4E5A83" w14:textId="77777777" w:rsidR="00176C62" w:rsidRPr="009031C8" w:rsidRDefault="00176C62" w:rsidP="00F660C9">
            <w:pPr>
              <w:spacing w:after="0"/>
              <w:jc w:val="center"/>
              <w:textAlignment w:val="baseline"/>
              <w:rPr>
                <w:rFonts w:eastAsia="Times New Roman" w:cs="Arial"/>
                <w:i/>
                <w:iCs/>
                <w:sz w:val="20"/>
                <w:szCs w:val="20"/>
              </w:rPr>
            </w:pPr>
            <w:r w:rsidRPr="009031C8">
              <w:rPr>
                <w:rFonts w:eastAsia="Times New Roman" w:cs="Arial"/>
                <w:i/>
                <w:iCs/>
                <w:sz w:val="20"/>
                <w:szCs w:val="20"/>
              </w:rPr>
              <w:t>20.6%</w:t>
            </w:r>
          </w:p>
        </w:tc>
        <w:tc>
          <w:tcPr>
            <w:tcW w:w="1134" w:type="dxa"/>
            <w:tcBorders>
              <w:left w:val="single" w:sz="4" w:space="0" w:color="auto"/>
              <w:bottom w:val="single" w:sz="4" w:space="0" w:color="auto"/>
              <w:right w:val="single" w:sz="4" w:space="0" w:color="auto"/>
            </w:tcBorders>
            <w:shd w:val="clear" w:color="auto" w:fill="FBE4D5" w:themeFill="accent2" w:themeFillTint="33"/>
          </w:tcPr>
          <w:p w14:paraId="17F32710" w14:textId="77777777" w:rsidR="00176C62" w:rsidRPr="009031C8" w:rsidRDefault="00176C62" w:rsidP="00F660C9">
            <w:pPr>
              <w:spacing w:after="0"/>
              <w:jc w:val="center"/>
              <w:textAlignment w:val="baseline"/>
              <w:rPr>
                <w:rFonts w:eastAsia="Times New Roman" w:cs="Arial"/>
                <w:i/>
                <w:iCs/>
                <w:sz w:val="20"/>
                <w:szCs w:val="20"/>
              </w:rPr>
            </w:pPr>
          </w:p>
          <w:p w14:paraId="662E51A0" w14:textId="77777777" w:rsidR="00176C62" w:rsidRPr="009031C8" w:rsidRDefault="00176C62" w:rsidP="00F660C9">
            <w:pPr>
              <w:spacing w:after="0"/>
              <w:jc w:val="center"/>
              <w:textAlignment w:val="baseline"/>
              <w:rPr>
                <w:rFonts w:eastAsia="Times New Roman" w:cs="Arial"/>
                <w:i/>
                <w:iCs/>
                <w:sz w:val="20"/>
                <w:szCs w:val="20"/>
              </w:rPr>
            </w:pPr>
            <w:r w:rsidRPr="009031C8">
              <w:rPr>
                <w:rFonts w:eastAsia="Times New Roman" w:cs="Arial"/>
                <w:i/>
                <w:iCs/>
                <w:sz w:val="20"/>
                <w:szCs w:val="20"/>
              </w:rPr>
              <w:t>26.9%</w:t>
            </w:r>
          </w:p>
        </w:tc>
        <w:tc>
          <w:tcPr>
            <w:tcW w:w="1134" w:type="dxa"/>
            <w:tcBorders>
              <w:left w:val="single" w:sz="4" w:space="0" w:color="auto"/>
              <w:bottom w:val="single" w:sz="4" w:space="0" w:color="auto"/>
              <w:right w:val="single" w:sz="4" w:space="0" w:color="auto"/>
            </w:tcBorders>
            <w:shd w:val="clear" w:color="auto" w:fill="FBE4D5" w:themeFill="accent2" w:themeFillTint="33"/>
          </w:tcPr>
          <w:p w14:paraId="19FE458A" w14:textId="77777777" w:rsidR="00176C62" w:rsidRPr="009031C8" w:rsidRDefault="00176C62" w:rsidP="00F660C9">
            <w:pPr>
              <w:spacing w:after="0"/>
              <w:jc w:val="center"/>
              <w:textAlignment w:val="baseline"/>
              <w:rPr>
                <w:rFonts w:eastAsia="Times New Roman" w:cs="Arial"/>
                <w:i/>
                <w:iCs/>
                <w:sz w:val="20"/>
                <w:szCs w:val="20"/>
              </w:rPr>
            </w:pPr>
          </w:p>
          <w:p w14:paraId="4ABE6D83" w14:textId="77777777" w:rsidR="00176C62" w:rsidRPr="009031C8" w:rsidRDefault="00176C62" w:rsidP="00F660C9">
            <w:pPr>
              <w:spacing w:after="0"/>
              <w:jc w:val="center"/>
              <w:textAlignment w:val="baseline"/>
              <w:rPr>
                <w:rFonts w:eastAsia="Times New Roman" w:cs="Arial"/>
                <w:i/>
                <w:iCs/>
                <w:sz w:val="20"/>
                <w:szCs w:val="20"/>
              </w:rPr>
            </w:pPr>
            <w:r w:rsidRPr="009031C8">
              <w:rPr>
                <w:rFonts w:eastAsia="Times New Roman" w:cs="Arial"/>
                <w:i/>
                <w:iCs/>
                <w:sz w:val="20"/>
                <w:szCs w:val="20"/>
              </w:rPr>
              <w:t>21.3%</w:t>
            </w:r>
          </w:p>
        </w:tc>
      </w:tr>
      <w:tr w:rsidR="00176C62" w:rsidRPr="00506E8C" w14:paraId="0C963C81" w14:textId="77777777" w:rsidTr="00F660C9">
        <w:trPr>
          <w:trHeight w:val="162"/>
        </w:trPr>
        <w:tc>
          <w:tcPr>
            <w:tcW w:w="1701" w:type="dxa"/>
            <w:vMerge/>
            <w:tcBorders>
              <w:left w:val="single" w:sz="6" w:space="0" w:color="auto"/>
              <w:bottom w:val="single" w:sz="4" w:space="0" w:color="auto"/>
              <w:right w:val="single" w:sz="6" w:space="0" w:color="auto"/>
            </w:tcBorders>
            <w:shd w:val="clear" w:color="auto" w:fill="FFFFFF" w:themeFill="background1"/>
            <w:vAlign w:val="center"/>
          </w:tcPr>
          <w:p w14:paraId="63A994CB" w14:textId="77777777" w:rsidR="00176C62" w:rsidRPr="00F906A3" w:rsidRDefault="00176C62" w:rsidP="00F660C9">
            <w:pPr>
              <w:spacing w:after="0"/>
              <w:rPr>
                <w:rFonts w:ascii="Times New Roman" w:eastAsia="Times New Roman" w:hAnsi="Times New Roman"/>
                <w:color w:val="425563"/>
              </w:rPr>
            </w:pPr>
          </w:p>
        </w:tc>
        <w:tc>
          <w:tcPr>
            <w:tcW w:w="4536" w:type="dxa"/>
            <w:vMerge/>
            <w:tcBorders>
              <w:left w:val="single" w:sz="6" w:space="0" w:color="auto"/>
              <w:bottom w:val="single" w:sz="4" w:space="0" w:color="auto"/>
              <w:right w:val="single" w:sz="4" w:space="0" w:color="auto"/>
            </w:tcBorders>
            <w:shd w:val="clear" w:color="auto" w:fill="FFFFFF" w:themeFill="background1"/>
            <w:vAlign w:val="center"/>
          </w:tcPr>
          <w:p w14:paraId="7BBE0ADB" w14:textId="77777777" w:rsidR="00176C62" w:rsidRPr="00F906A3" w:rsidRDefault="00176C62" w:rsidP="00F660C9">
            <w:pPr>
              <w:spacing w:after="0"/>
              <w:textAlignment w:val="baseline"/>
              <w:rPr>
                <w:rFonts w:ascii="Times New Roman" w:eastAsia="Times New Roman" w:hAnsi="Times New Roman"/>
                <w:color w:val="425563"/>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4B36EF7" w14:textId="77777777" w:rsidR="00176C62" w:rsidRPr="00714E4E" w:rsidRDefault="00176C62" w:rsidP="00F660C9">
            <w:pPr>
              <w:spacing w:after="0"/>
              <w:textAlignment w:val="baseline"/>
              <w:rPr>
                <w:rFonts w:eastAsia="Times New Roman" w:cs="Arial"/>
                <w:b/>
                <w:bC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2B4D9DD" w14:textId="77777777" w:rsidR="00176C62" w:rsidRPr="00714E4E" w:rsidRDefault="00176C62" w:rsidP="00F660C9">
            <w:pPr>
              <w:spacing w:after="0"/>
              <w:textAlignment w:val="baseline"/>
              <w:rPr>
                <w:rFonts w:eastAsia="Times New Roman" w:cs="Arial"/>
                <w:b/>
                <w:bCs/>
              </w:rPr>
            </w:pPr>
            <w:r w:rsidRPr="00714E4E">
              <w:rPr>
                <w:rFonts w:eastAsia="Times New Roman" w:cs="Arial"/>
                <w:b/>
                <w:bCs/>
              </w:rPr>
              <w:t xml:space="preserve">Total </w:t>
            </w:r>
            <w:r>
              <w:rPr>
                <w:rFonts w:eastAsia="Times New Roman" w:cs="Arial"/>
                <w:b/>
                <w:bCs/>
              </w:rPr>
              <w:t xml:space="preserve">Trust </w:t>
            </w:r>
            <w:r w:rsidRPr="00714E4E">
              <w:rPr>
                <w:rFonts w:eastAsia="Times New Roman" w:cs="Arial"/>
                <w:b/>
                <w:bCs/>
              </w:rPr>
              <w:t>Members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F16CED9" w14:textId="77777777" w:rsidR="00176C62" w:rsidRPr="003B5C66" w:rsidRDefault="00176C62" w:rsidP="00F660C9">
            <w:pPr>
              <w:spacing w:after="0"/>
              <w:jc w:val="center"/>
              <w:textAlignment w:val="baseline"/>
              <w:rPr>
                <w:rFonts w:eastAsia="Times New Roman" w:cs="Arial"/>
                <w:b/>
                <w:bCs/>
              </w:rPr>
            </w:pPr>
          </w:p>
          <w:p w14:paraId="090A3353"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75FBE7B" w14:textId="77777777" w:rsidR="00176C62" w:rsidRPr="003B5C66" w:rsidRDefault="00176C62" w:rsidP="00F660C9">
            <w:pPr>
              <w:spacing w:after="0"/>
              <w:jc w:val="center"/>
              <w:textAlignment w:val="baseline"/>
              <w:rPr>
                <w:rFonts w:eastAsia="Times New Roman" w:cs="Arial"/>
                <w:b/>
                <w:bCs/>
              </w:rPr>
            </w:pPr>
          </w:p>
          <w:p w14:paraId="5F1B71E3"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13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AECFF4F" w14:textId="77777777" w:rsidR="00176C62" w:rsidRPr="003B5C66" w:rsidRDefault="00176C62" w:rsidP="00F660C9">
            <w:pPr>
              <w:spacing w:after="0"/>
              <w:jc w:val="center"/>
              <w:textAlignment w:val="baseline"/>
              <w:rPr>
                <w:rFonts w:eastAsia="Times New Roman" w:cs="Arial"/>
                <w:b/>
                <w:bCs/>
              </w:rPr>
            </w:pPr>
          </w:p>
          <w:p w14:paraId="310B5E7B"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C3453ED" w14:textId="77777777" w:rsidR="00176C62" w:rsidRPr="003B5C66" w:rsidRDefault="00176C62" w:rsidP="00F660C9">
            <w:pPr>
              <w:spacing w:after="0"/>
              <w:jc w:val="center"/>
              <w:textAlignment w:val="baseline"/>
              <w:rPr>
                <w:rFonts w:eastAsia="Times New Roman" w:cs="Arial"/>
                <w:b/>
                <w:bCs/>
              </w:rPr>
            </w:pPr>
          </w:p>
          <w:p w14:paraId="1E846A44"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8ED6AE6" w14:textId="77777777" w:rsidR="00176C62" w:rsidRPr="003B5C66" w:rsidRDefault="00176C62" w:rsidP="00F660C9">
            <w:pPr>
              <w:spacing w:after="0"/>
              <w:jc w:val="center"/>
              <w:textAlignment w:val="baseline"/>
              <w:rPr>
                <w:rFonts w:eastAsia="Times New Roman" w:cs="Arial"/>
                <w:b/>
                <w:bCs/>
              </w:rPr>
            </w:pPr>
          </w:p>
          <w:p w14:paraId="272ADC3D"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24FCC1B" w14:textId="77777777" w:rsidR="00176C62" w:rsidRPr="003B5C66" w:rsidRDefault="00176C62" w:rsidP="00F660C9">
            <w:pPr>
              <w:spacing w:after="0"/>
              <w:jc w:val="center"/>
              <w:textAlignment w:val="baseline"/>
              <w:rPr>
                <w:rFonts w:eastAsia="Times New Roman" w:cs="Arial"/>
                <w:b/>
                <w:bCs/>
              </w:rPr>
            </w:pPr>
          </w:p>
          <w:p w14:paraId="3A55E746" w14:textId="77777777" w:rsidR="00176C62" w:rsidRPr="003B5C66" w:rsidRDefault="00176C62" w:rsidP="00F660C9">
            <w:pPr>
              <w:spacing w:after="0"/>
              <w:jc w:val="center"/>
              <w:textAlignment w:val="baseline"/>
              <w:rPr>
                <w:rFonts w:eastAsia="Times New Roman" w:cs="Arial"/>
                <w:b/>
                <w:bCs/>
              </w:rPr>
            </w:pPr>
            <w:r w:rsidRPr="003B5C66">
              <w:rPr>
                <w:rFonts w:eastAsia="Times New Roman" w:cs="Arial"/>
                <w:b/>
                <w:bCs/>
              </w:rPr>
              <w:t>4,968</w:t>
            </w:r>
          </w:p>
        </w:tc>
      </w:tr>
    </w:tbl>
    <w:p w14:paraId="7A9BCCB1" w14:textId="77777777" w:rsidR="00176C62" w:rsidRDefault="00176C62" w:rsidP="00176C62">
      <w:pPr>
        <w:spacing w:after="0"/>
        <w:textAlignment w:val="baseline"/>
        <w:rPr>
          <w:rStyle w:val="normaltextrun"/>
          <w:rFonts w:cs="Arial"/>
          <w:color w:val="000000"/>
          <w:sz w:val="16"/>
          <w:szCs w:val="16"/>
          <w:shd w:val="clear" w:color="auto" w:fill="FFFFFF"/>
        </w:rPr>
      </w:pPr>
    </w:p>
    <w:p w14:paraId="4608AC78" w14:textId="77777777" w:rsidR="00176C62" w:rsidRDefault="00176C62" w:rsidP="00176C62">
      <w:pPr>
        <w:spacing w:after="0"/>
        <w:textAlignment w:val="baseline"/>
        <w:rPr>
          <w:rStyle w:val="normaltextrun"/>
          <w:rFonts w:cs="Arial"/>
          <w:color w:val="000000"/>
          <w:sz w:val="16"/>
          <w:szCs w:val="16"/>
          <w:shd w:val="clear" w:color="auto" w:fill="FFFFFF"/>
        </w:rPr>
      </w:pPr>
    </w:p>
    <w:p w14:paraId="55CD4F55" w14:textId="77777777" w:rsidR="00176C62" w:rsidRDefault="00176C62" w:rsidP="00176C62">
      <w:pPr>
        <w:spacing w:after="0"/>
        <w:textAlignment w:val="baseline"/>
        <w:rPr>
          <w:rStyle w:val="normaltextrun"/>
          <w:rFonts w:cs="Arial"/>
          <w:color w:val="000000"/>
          <w:sz w:val="16"/>
          <w:szCs w:val="16"/>
          <w:shd w:val="clear" w:color="auto" w:fill="FFFFFF"/>
        </w:rPr>
      </w:pPr>
    </w:p>
    <w:p w14:paraId="4069649E" w14:textId="77777777" w:rsidR="00176C62" w:rsidRDefault="00176C62" w:rsidP="00176C62">
      <w:pPr>
        <w:spacing w:after="0"/>
        <w:textAlignment w:val="baseline"/>
        <w:rPr>
          <w:rStyle w:val="normaltextrun"/>
          <w:rFonts w:cs="Arial"/>
          <w:color w:val="000000"/>
          <w:sz w:val="16"/>
          <w:szCs w:val="16"/>
          <w:shd w:val="clear" w:color="auto" w:fill="FFFFFF"/>
        </w:rPr>
      </w:pPr>
    </w:p>
    <w:p w14:paraId="2645DB17" w14:textId="77777777" w:rsidR="00176C62" w:rsidRDefault="00176C62" w:rsidP="00176C62">
      <w:pPr>
        <w:spacing w:after="0"/>
        <w:textAlignment w:val="baseline"/>
        <w:rPr>
          <w:rStyle w:val="normaltextrun"/>
          <w:rFonts w:cs="Arial"/>
          <w:color w:val="000000"/>
          <w:sz w:val="16"/>
          <w:szCs w:val="16"/>
          <w:shd w:val="clear" w:color="auto" w:fill="FFFFFF"/>
        </w:rPr>
      </w:pPr>
    </w:p>
    <w:p w14:paraId="60F2C517" w14:textId="77777777" w:rsidR="00176C62" w:rsidRDefault="00176C62" w:rsidP="00176C62">
      <w:pPr>
        <w:spacing w:after="0"/>
        <w:textAlignment w:val="baseline"/>
        <w:rPr>
          <w:rStyle w:val="normaltextrun"/>
          <w:rFonts w:cs="Arial"/>
          <w:color w:val="000000"/>
          <w:sz w:val="16"/>
          <w:szCs w:val="16"/>
          <w:shd w:val="clear" w:color="auto" w:fill="FFFFFF"/>
        </w:rPr>
      </w:pPr>
    </w:p>
    <w:p w14:paraId="5C7FE4FC" w14:textId="77777777" w:rsidR="00176C62" w:rsidRDefault="00176C62" w:rsidP="00176C62">
      <w:pPr>
        <w:spacing w:after="0"/>
        <w:textAlignment w:val="baseline"/>
        <w:rPr>
          <w:rStyle w:val="normaltextrun"/>
          <w:rFonts w:cs="Arial"/>
          <w:color w:val="000000"/>
          <w:sz w:val="16"/>
          <w:szCs w:val="16"/>
          <w:shd w:val="clear" w:color="auto" w:fill="FFFFFF"/>
        </w:rPr>
      </w:pPr>
    </w:p>
    <w:p w14:paraId="31808B63" w14:textId="77777777" w:rsidR="00176C62" w:rsidRDefault="00176C62" w:rsidP="00176C62">
      <w:pPr>
        <w:spacing w:after="0"/>
        <w:textAlignment w:val="baseline"/>
        <w:rPr>
          <w:rStyle w:val="normaltextrun"/>
          <w:rFonts w:cs="Arial"/>
          <w:color w:val="000000"/>
          <w:sz w:val="16"/>
          <w:szCs w:val="16"/>
          <w:shd w:val="clear" w:color="auto" w:fill="FFFFFF"/>
        </w:rPr>
      </w:pPr>
    </w:p>
    <w:p w14:paraId="2B7027C3" w14:textId="77777777" w:rsidR="00176C62" w:rsidRDefault="00176C62" w:rsidP="00176C62">
      <w:pPr>
        <w:spacing w:after="0"/>
        <w:textAlignment w:val="baseline"/>
        <w:rPr>
          <w:rStyle w:val="normaltextrun"/>
          <w:rFonts w:cs="Arial"/>
          <w:color w:val="000000"/>
          <w:sz w:val="16"/>
          <w:szCs w:val="16"/>
          <w:shd w:val="clear" w:color="auto" w:fill="FFFFFF"/>
        </w:rPr>
      </w:pPr>
    </w:p>
    <w:p w14:paraId="08B232AB" w14:textId="77777777" w:rsidR="00176C62" w:rsidRDefault="00176C62" w:rsidP="00176C62">
      <w:pPr>
        <w:spacing w:after="0"/>
        <w:textAlignment w:val="baseline"/>
        <w:rPr>
          <w:rStyle w:val="normaltextrun"/>
          <w:rFonts w:cs="Arial"/>
          <w:color w:val="000000"/>
          <w:sz w:val="16"/>
          <w:szCs w:val="16"/>
          <w:shd w:val="clear" w:color="auto" w:fill="FFFFFF"/>
        </w:rPr>
      </w:pPr>
    </w:p>
    <w:p w14:paraId="374E80E5" w14:textId="77777777" w:rsidR="00176C62" w:rsidRDefault="00176C62" w:rsidP="00176C62">
      <w:pPr>
        <w:spacing w:after="0"/>
        <w:textAlignment w:val="baseline"/>
        <w:rPr>
          <w:rStyle w:val="normaltextrun"/>
          <w:rFonts w:cs="Arial"/>
          <w:color w:val="000000"/>
          <w:sz w:val="16"/>
          <w:szCs w:val="16"/>
          <w:shd w:val="clear" w:color="auto" w:fill="FFFFFF"/>
        </w:rPr>
      </w:pPr>
    </w:p>
    <w:p w14:paraId="59B3A290" w14:textId="77777777" w:rsidR="00176C62" w:rsidRPr="00733E86" w:rsidRDefault="00176C62" w:rsidP="00176C62">
      <w:pPr>
        <w:spacing w:after="0"/>
        <w:textAlignment w:val="baseline"/>
        <w:rPr>
          <w:rStyle w:val="normaltextrun"/>
          <w:rFonts w:cs="Arial"/>
          <w:b/>
          <w:bCs/>
          <w:color w:val="000000"/>
          <w:shd w:val="clear" w:color="auto" w:fill="FFFFFF"/>
        </w:rPr>
      </w:pPr>
      <w:r w:rsidRPr="00733E86">
        <w:rPr>
          <w:rStyle w:val="normaltextrun"/>
          <w:rFonts w:cs="Arial"/>
          <w:color w:val="000000"/>
          <w:shd w:val="clear" w:color="auto" w:fill="FFFFFF"/>
        </w:rPr>
        <w:lastRenderedPageBreak/>
        <w:t>Figure 4: Board membership compared with overall workforce over 3 years.</w:t>
      </w:r>
    </w:p>
    <w:tbl>
      <w:tblPr>
        <w:tblW w:w="14175" w:type="dxa"/>
        <w:tblInd w:w="-5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7"/>
        <w:gridCol w:w="993"/>
        <w:gridCol w:w="1559"/>
        <w:gridCol w:w="1417"/>
        <w:gridCol w:w="1134"/>
        <w:gridCol w:w="1702"/>
        <w:gridCol w:w="1276"/>
        <w:gridCol w:w="992"/>
        <w:gridCol w:w="1560"/>
        <w:gridCol w:w="1275"/>
      </w:tblGrid>
      <w:tr w:rsidR="00176C62" w:rsidRPr="00BA6F71" w14:paraId="2C9A82DB" w14:textId="77777777" w:rsidTr="00F660C9">
        <w:trPr>
          <w:trHeight w:val="671"/>
        </w:trPr>
        <w:tc>
          <w:tcPr>
            <w:tcW w:w="2267" w:type="dxa"/>
            <w:vMerge w:val="restart"/>
            <w:tcBorders>
              <w:top w:val="single" w:sz="6" w:space="0" w:color="auto"/>
              <w:left w:val="single" w:sz="6" w:space="0" w:color="auto"/>
              <w:right w:val="single" w:sz="6" w:space="0" w:color="auto"/>
            </w:tcBorders>
            <w:shd w:val="clear" w:color="auto" w:fill="D9E2F3" w:themeFill="accent1" w:themeFillTint="33"/>
          </w:tcPr>
          <w:p w14:paraId="5B705231" w14:textId="77777777" w:rsidR="00176C62" w:rsidRPr="00BA6F71" w:rsidRDefault="00176C62" w:rsidP="00F660C9">
            <w:pPr>
              <w:spacing w:after="0"/>
              <w:jc w:val="center"/>
              <w:textAlignment w:val="baseline"/>
              <w:rPr>
                <w:rFonts w:eastAsia="Times New Roman" w:cs="Arial"/>
                <w:b/>
                <w:bCs/>
              </w:rPr>
            </w:pPr>
          </w:p>
        </w:tc>
        <w:tc>
          <w:tcPr>
            <w:tcW w:w="3969" w:type="dxa"/>
            <w:gridSpan w:val="3"/>
            <w:tcBorders>
              <w:top w:val="single" w:sz="6" w:space="0" w:color="auto"/>
              <w:left w:val="single" w:sz="6" w:space="0" w:color="auto"/>
              <w:bottom w:val="single" w:sz="4" w:space="0" w:color="auto"/>
              <w:right w:val="single" w:sz="6" w:space="0" w:color="auto"/>
            </w:tcBorders>
            <w:shd w:val="clear" w:color="auto" w:fill="D9E2F3" w:themeFill="accent1" w:themeFillTint="33"/>
          </w:tcPr>
          <w:p w14:paraId="7F0E0082" w14:textId="77777777" w:rsidR="00176C62" w:rsidRPr="00E700E9" w:rsidRDefault="00176C62" w:rsidP="00F660C9">
            <w:pPr>
              <w:spacing w:after="0"/>
              <w:jc w:val="center"/>
              <w:textAlignment w:val="baseline"/>
              <w:rPr>
                <w:rFonts w:eastAsia="Times New Roman" w:cs="Arial"/>
                <w:b/>
                <w:bCs/>
              </w:rPr>
            </w:pPr>
            <w:r>
              <w:rPr>
                <w:rFonts w:eastAsia="Times New Roman" w:cs="Arial"/>
                <w:b/>
                <w:bCs/>
              </w:rPr>
              <w:t>% Difference compared with overall workforce 2020/21</w:t>
            </w:r>
          </w:p>
        </w:tc>
        <w:tc>
          <w:tcPr>
            <w:tcW w:w="4112" w:type="dxa"/>
            <w:gridSpan w:val="3"/>
            <w:tcBorders>
              <w:top w:val="single" w:sz="6" w:space="0" w:color="auto"/>
              <w:left w:val="single" w:sz="6" w:space="0" w:color="auto"/>
              <w:bottom w:val="single" w:sz="4" w:space="0" w:color="auto"/>
              <w:right w:val="single" w:sz="6" w:space="0" w:color="auto"/>
            </w:tcBorders>
            <w:shd w:val="clear" w:color="auto" w:fill="D9E2F3" w:themeFill="accent1" w:themeFillTint="33"/>
          </w:tcPr>
          <w:p w14:paraId="57366BD8" w14:textId="77777777" w:rsidR="00176C62" w:rsidRDefault="00176C62" w:rsidP="00F660C9">
            <w:pPr>
              <w:spacing w:after="0"/>
              <w:jc w:val="center"/>
              <w:textAlignment w:val="baseline"/>
              <w:rPr>
                <w:rFonts w:eastAsia="Times New Roman" w:cs="Arial"/>
                <w:b/>
                <w:bCs/>
              </w:rPr>
            </w:pPr>
            <w:r>
              <w:rPr>
                <w:rFonts w:eastAsia="Times New Roman" w:cs="Arial"/>
                <w:b/>
                <w:bCs/>
              </w:rPr>
              <w:t>% Difference compared with overall workforce 2021/22</w:t>
            </w:r>
          </w:p>
        </w:tc>
        <w:tc>
          <w:tcPr>
            <w:tcW w:w="3827" w:type="dxa"/>
            <w:gridSpan w:val="3"/>
            <w:tcBorders>
              <w:top w:val="single" w:sz="6" w:space="0" w:color="auto"/>
              <w:left w:val="single" w:sz="6" w:space="0" w:color="auto"/>
              <w:bottom w:val="single" w:sz="4" w:space="0" w:color="auto"/>
              <w:right w:val="single" w:sz="6" w:space="0" w:color="auto"/>
            </w:tcBorders>
            <w:shd w:val="clear" w:color="auto" w:fill="D9E2F3" w:themeFill="accent1" w:themeFillTint="33"/>
          </w:tcPr>
          <w:p w14:paraId="5DD4179B" w14:textId="77777777" w:rsidR="00176C62" w:rsidRDefault="00176C62" w:rsidP="00F660C9">
            <w:pPr>
              <w:spacing w:after="0"/>
              <w:jc w:val="center"/>
              <w:textAlignment w:val="baseline"/>
              <w:rPr>
                <w:rFonts w:eastAsia="Times New Roman" w:cs="Arial"/>
                <w:b/>
                <w:bCs/>
              </w:rPr>
            </w:pPr>
            <w:r>
              <w:rPr>
                <w:rFonts w:eastAsia="Times New Roman" w:cs="Arial"/>
                <w:b/>
                <w:bCs/>
              </w:rPr>
              <w:t>% Difference compared with overall workforce 2022/23</w:t>
            </w:r>
          </w:p>
        </w:tc>
      </w:tr>
      <w:tr w:rsidR="00176C62" w:rsidRPr="00BA6F71" w14:paraId="06B95A62" w14:textId="77777777" w:rsidTr="00F660C9">
        <w:trPr>
          <w:trHeight w:val="411"/>
        </w:trPr>
        <w:tc>
          <w:tcPr>
            <w:tcW w:w="2267" w:type="dxa"/>
            <w:vMerge/>
            <w:tcBorders>
              <w:left w:val="single" w:sz="6" w:space="0" w:color="auto"/>
              <w:bottom w:val="single" w:sz="6" w:space="0" w:color="auto"/>
              <w:right w:val="single" w:sz="6" w:space="0" w:color="auto"/>
            </w:tcBorders>
            <w:shd w:val="clear" w:color="auto" w:fill="D9E2F3" w:themeFill="accent1" w:themeFillTint="33"/>
          </w:tcPr>
          <w:p w14:paraId="3E9AD477" w14:textId="77777777" w:rsidR="00176C62" w:rsidRPr="00BA6F71" w:rsidRDefault="00176C62" w:rsidP="00F660C9">
            <w:pPr>
              <w:spacing w:after="0"/>
              <w:jc w:val="center"/>
              <w:textAlignment w:val="baseline"/>
              <w:rPr>
                <w:rFonts w:eastAsia="Times New Roman" w:cs="Arial"/>
                <w:b/>
                <w:bCs/>
              </w:rPr>
            </w:pPr>
          </w:p>
        </w:tc>
        <w:tc>
          <w:tcPr>
            <w:tcW w:w="993" w:type="dxa"/>
            <w:tcBorders>
              <w:top w:val="single" w:sz="6" w:space="0" w:color="auto"/>
              <w:left w:val="single" w:sz="6" w:space="0" w:color="auto"/>
              <w:bottom w:val="single" w:sz="4" w:space="0" w:color="auto"/>
              <w:right w:val="single" w:sz="6" w:space="0" w:color="auto"/>
            </w:tcBorders>
            <w:shd w:val="clear" w:color="auto" w:fill="D9E2F3" w:themeFill="accent1" w:themeFillTint="33"/>
            <w:hideMark/>
          </w:tcPr>
          <w:p w14:paraId="54D5A8F4" w14:textId="77777777" w:rsidR="00176C62" w:rsidRPr="00BA6F71" w:rsidRDefault="00176C62" w:rsidP="00F660C9">
            <w:pPr>
              <w:spacing w:after="0"/>
              <w:jc w:val="center"/>
              <w:textAlignment w:val="baseline"/>
              <w:rPr>
                <w:rFonts w:eastAsia="Times New Roman" w:cs="Arial"/>
                <w:b/>
                <w:bCs/>
              </w:rPr>
            </w:pPr>
            <w:r w:rsidRPr="00E700E9">
              <w:rPr>
                <w:rFonts w:eastAsia="Times New Roman" w:cs="Arial"/>
                <w:b/>
                <w:bCs/>
              </w:rPr>
              <w:t>Disabled</w:t>
            </w:r>
          </w:p>
        </w:tc>
        <w:tc>
          <w:tcPr>
            <w:tcW w:w="1559" w:type="dxa"/>
            <w:tcBorders>
              <w:top w:val="single" w:sz="6" w:space="0" w:color="auto"/>
              <w:left w:val="single" w:sz="6" w:space="0" w:color="auto"/>
              <w:bottom w:val="single" w:sz="4" w:space="0" w:color="auto"/>
              <w:right w:val="single" w:sz="6" w:space="0" w:color="auto"/>
            </w:tcBorders>
            <w:shd w:val="clear" w:color="auto" w:fill="D9E2F3" w:themeFill="accent1" w:themeFillTint="33"/>
          </w:tcPr>
          <w:p w14:paraId="23BF7CAC" w14:textId="77777777" w:rsidR="00176C62" w:rsidRPr="00BA6F71" w:rsidRDefault="00176C62" w:rsidP="00F660C9">
            <w:pPr>
              <w:spacing w:after="0"/>
              <w:jc w:val="center"/>
              <w:textAlignment w:val="baseline"/>
              <w:rPr>
                <w:rFonts w:eastAsia="Times New Roman" w:cs="Arial"/>
                <w:b/>
                <w:bCs/>
              </w:rPr>
            </w:pPr>
            <w:r>
              <w:rPr>
                <w:rFonts w:eastAsia="Times New Roman" w:cs="Arial"/>
                <w:b/>
                <w:bCs/>
              </w:rPr>
              <w:t>Non-d</w:t>
            </w:r>
            <w:r w:rsidRPr="00E700E9">
              <w:rPr>
                <w:rFonts w:eastAsia="Times New Roman" w:cs="Arial"/>
                <w:b/>
                <w:bCs/>
              </w:rPr>
              <w:t>isabled</w:t>
            </w:r>
          </w:p>
        </w:tc>
        <w:tc>
          <w:tcPr>
            <w:tcW w:w="1417" w:type="dxa"/>
            <w:tcBorders>
              <w:top w:val="single" w:sz="6" w:space="0" w:color="auto"/>
              <w:left w:val="single" w:sz="6" w:space="0" w:color="auto"/>
              <w:bottom w:val="single" w:sz="4" w:space="0" w:color="auto"/>
              <w:right w:val="single" w:sz="6" w:space="0" w:color="auto"/>
            </w:tcBorders>
            <w:shd w:val="clear" w:color="auto" w:fill="D9E2F3" w:themeFill="accent1" w:themeFillTint="33"/>
          </w:tcPr>
          <w:p w14:paraId="041E98C5" w14:textId="77777777" w:rsidR="00176C62" w:rsidRPr="00BA6F71" w:rsidRDefault="00176C62" w:rsidP="00F660C9">
            <w:pPr>
              <w:spacing w:after="0"/>
              <w:jc w:val="center"/>
              <w:textAlignment w:val="baseline"/>
              <w:rPr>
                <w:rFonts w:eastAsia="Times New Roman" w:cs="Arial"/>
                <w:b/>
                <w:bCs/>
              </w:rPr>
            </w:pPr>
            <w:r w:rsidRPr="00E700E9">
              <w:rPr>
                <w:rFonts w:eastAsia="Times New Roman" w:cs="Arial"/>
                <w:b/>
                <w:bCs/>
              </w:rPr>
              <w:t>Unknown</w:t>
            </w:r>
          </w:p>
        </w:tc>
        <w:tc>
          <w:tcPr>
            <w:tcW w:w="1134" w:type="dxa"/>
            <w:tcBorders>
              <w:top w:val="single" w:sz="6" w:space="0" w:color="auto"/>
              <w:left w:val="single" w:sz="6" w:space="0" w:color="auto"/>
              <w:bottom w:val="single" w:sz="4" w:space="0" w:color="auto"/>
              <w:right w:val="single" w:sz="6" w:space="0" w:color="auto"/>
            </w:tcBorders>
            <w:shd w:val="clear" w:color="auto" w:fill="D9E2F3" w:themeFill="accent1" w:themeFillTint="33"/>
          </w:tcPr>
          <w:p w14:paraId="24D77F95" w14:textId="77777777" w:rsidR="00176C62" w:rsidRPr="00E700E9" w:rsidRDefault="00176C62" w:rsidP="00F660C9">
            <w:pPr>
              <w:spacing w:after="0"/>
              <w:jc w:val="center"/>
              <w:textAlignment w:val="baseline"/>
              <w:rPr>
                <w:rFonts w:eastAsia="Times New Roman" w:cs="Arial"/>
                <w:b/>
                <w:bCs/>
              </w:rPr>
            </w:pPr>
            <w:r w:rsidRPr="00E700E9">
              <w:rPr>
                <w:rFonts w:eastAsia="Times New Roman" w:cs="Arial"/>
                <w:b/>
                <w:bCs/>
              </w:rPr>
              <w:t>Disabled</w:t>
            </w:r>
          </w:p>
        </w:tc>
        <w:tc>
          <w:tcPr>
            <w:tcW w:w="1702" w:type="dxa"/>
            <w:tcBorders>
              <w:top w:val="single" w:sz="6" w:space="0" w:color="auto"/>
              <w:left w:val="single" w:sz="6" w:space="0" w:color="auto"/>
              <w:bottom w:val="single" w:sz="4" w:space="0" w:color="auto"/>
              <w:right w:val="single" w:sz="6" w:space="0" w:color="auto"/>
            </w:tcBorders>
            <w:shd w:val="clear" w:color="auto" w:fill="D9E2F3" w:themeFill="accent1" w:themeFillTint="33"/>
          </w:tcPr>
          <w:p w14:paraId="7A462B93" w14:textId="77777777" w:rsidR="00176C62" w:rsidRPr="00E700E9" w:rsidRDefault="00176C62" w:rsidP="00F660C9">
            <w:pPr>
              <w:spacing w:after="0"/>
              <w:jc w:val="center"/>
              <w:textAlignment w:val="baseline"/>
              <w:rPr>
                <w:rFonts w:eastAsia="Times New Roman" w:cs="Arial"/>
                <w:b/>
                <w:bCs/>
              </w:rPr>
            </w:pPr>
            <w:r>
              <w:rPr>
                <w:rFonts w:eastAsia="Times New Roman" w:cs="Arial"/>
                <w:b/>
                <w:bCs/>
              </w:rPr>
              <w:t>Non-d</w:t>
            </w:r>
            <w:r w:rsidRPr="00E700E9">
              <w:rPr>
                <w:rFonts w:eastAsia="Times New Roman" w:cs="Arial"/>
                <w:b/>
                <w:bCs/>
              </w:rPr>
              <w:t>isabled</w:t>
            </w:r>
          </w:p>
        </w:tc>
        <w:tc>
          <w:tcPr>
            <w:tcW w:w="1276" w:type="dxa"/>
            <w:tcBorders>
              <w:top w:val="single" w:sz="6" w:space="0" w:color="auto"/>
              <w:left w:val="single" w:sz="6" w:space="0" w:color="auto"/>
              <w:bottom w:val="single" w:sz="4" w:space="0" w:color="auto"/>
              <w:right w:val="single" w:sz="6" w:space="0" w:color="auto"/>
            </w:tcBorders>
            <w:shd w:val="clear" w:color="auto" w:fill="D9E2F3" w:themeFill="accent1" w:themeFillTint="33"/>
          </w:tcPr>
          <w:p w14:paraId="7102AC4C" w14:textId="77777777" w:rsidR="00176C62" w:rsidRPr="00E700E9" w:rsidRDefault="00176C62" w:rsidP="00F660C9">
            <w:pPr>
              <w:spacing w:after="0"/>
              <w:jc w:val="center"/>
              <w:textAlignment w:val="baseline"/>
              <w:rPr>
                <w:rFonts w:eastAsia="Times New Roman" w:cs="Arial"/>
                <w:b/>
                <w:bCs/>
              </w:rPr>
            </w:pPr>
            <w:r w:rsidRPr="00E700E9">
              <w:rPr>
                <w:rFonts w:eastAsia="Times New Roman" w:cs="Arial"/>
                <w:b/>
                <w:bCs/>
              </w:rPr>
              <w:t>Unknown</w:t>
            </w:r>
          </w:p>
        </w:tc>
        <w:tc>
          <w:tcPr>
            <w:tcW w:w="992" w:type="dxa"/>
            <w:tcBorders>
              <w:top w:val="single" w:sz="6" w:space="0" w:color="auto"/>
              <w:left w:val="single" w:sz="6" w:space="0" w:color="auto"/>
              <w:bottom w:val="single" w:sz="4" w:space="0" w:color="auto"/>
              <w:right w:val="single" w:sz="6" w:space="0" w:color="auto"/>
            </w:tcBorders>
            <w:shd w:val="clear" w:color="auto" w:fill="D9E2F3" w:themeFill="accent1" w:themeFillTint="33"/>
          </w:tcPr>
          <w:p w14:paraId="0E98D03B" w14:textId="77777777" w:rsidR="00176C62" w:rsidRPr="00E700E9" w:rsidRDefault="00176C62" w:rsidP="00F660C9">
            <w:pPr>
              <w:spacing w:after="0"/>
              <w:jc w:val="center"/>
              <w:textAlignment w:val="baseline"/>
              <w:rPr>
                <w:rFonts w:eastAsia="Times New Roman" w:cs="Arial"/>
                <w:b/>
                <w:bCs/>
              </w:rPr>
            </w:pPr>
            <w:r w:rsidRPr="00E700E9">
              <w:rPr>
                <w:rFonts w:eastAsia="Times New Roman" w:cs="Arial"/>
                <w:b/>
                <w:bCs/>
              </w:rPr>
              <w:t>Disabled</w:t>
            </w:r>
          </w:p>
        </w:tc>
        <w:tc>
          <w:tcPr>
            <w:tcW w:w="1560" w:type="dxa"/>
            <w:tcBorders>
              <w:top w:val="single" w:sz="6" w:space="0" w:color="auto"/>
              <w:left w:val="single" w:sz="6" w:space="0" w:color="auto"/>
              <w:bottom w:val="single" w:sz="4" w:space="0" w:color="auto"/>
              <w:right w:val="single" w:sz="6" w:space="0" w:color="auto"/>
            </w:tcBorders>
            <w:shd w:val="clear" w:color="auto" w:fill="D9E2F3" w:themeFill="accent1" w:themeFillTint="33"/>
          </w:tcPr>
          <w:p w14:paraId="17791B36" w14:textId="77777777" w:rsidR="00176C62" w:rsidRPr="00E700E9" w:rsidRDefault="00176C62" w:rsidP="00F660C9">
            <w:pPr>
              <w:spacing w:after="0"/>
              <w:jc w:val="center"/>
              <w:textAlignment w:val="baseline"/>
              <w:rPr>
                <w:rFonts w:eastAsia="Times New Roman" w:cs="Arial"/>
                <w:b/>
                <w:bCs/>
              </w:rPr>
            </w:pPr>
            <w:r>
              <w:rPr>
                <w:rFonts w:eastAsia="Times New Roman" w:cs="Arial"/>
                <w:b/>
                <w:bCs/>
              </w:rPr>
              <w:t>Non-d</w:t>
            </w:r>
            <w:r w:rsidRPr="00E700E9">
              <w:rPr>
                <w:rFonts w:eastAsia="Times New Roman" w:cs="Arial"/>
                <w:b/>
                <w:bCs/>
              </w:rPr>
              <w:t>isabled</w:t>
            </w:r>
          </w:p>
        </w:tc>
        <w:tc>
          <w:tcPr>
            <w:tcW w:w="1275" w:type="dxa"/>
            <w:tcBorders>
              <w:top w:val="single" w:sz="6" w:space="0" w:color="auto"/>
              <w:left w:val="single" w:sz="6" w:space="0" w:color="auto"/>
              <w:bottom w:val="single" w:sz="4" w:space="0" w:color="auto"/>
              <w:right w:val="single" w:sz="6" w:space="0" w:color="auto"/>
            </w:tcBorders>
            <w:shd w:val="clear" w:color="auto" w:fill="D9E2F3" w:themeFill="accent1" w:themeFillTint="33"/>
          </w:tcPr>
          <w:p w14:paraId="1C15ADCD" w14:textId="77777777" w:rsidR="00176C62" w:rsidRPr="00E700E9" w:rsidRDefault="00176C62" w:rsidP="00F660C9">
            <w:pPr>
              <w:spacing w:after="0"/>
              <w:jc w:val="center"/>
              <w:textAlignment w:val="baseline"/>
              <w:rPr>
                <w:rFonts w:eastAsia="Times New Roman" w:cs="Arial"/>
                <w:b/>
                <w:bCs/>
              </w:rPr>
            </w:pPr>
            <w:r w:rsidRPr="00E700E9">
              <w:rPr>
                <w:rFonts w:eastAsia="Times New Roman" w:cs="Arial"/>
                <w:b/>
                <w:bCs/>
              </w:rPr>
              <w:t>Unknown</w:t>
            </w:r>
          </w:p>
        </w:tc>
      </w:tr>
      <w:tr w:rsidR="00176C62" w:rsidRPr="00FB6340" w14:paraId="4543CFC3" w14:textId="77777777" w:rsidTr="00F660C9">
        <w:trPr>
          <w:trHeight w:val="684"/>
        </w:trPr>
        <w:tc>
          <w:tcPr>
            <w:tcW w:w="2267" w:type="dxa"/>
            <w:tcBorders>
              <w:top w:val="single" w:sz="6" w:space="0" w:color="auto"/>
              <w:left w:val="single" w:sz="6" w:space="0" w:color="auto"/>
              <w:right w:val="single" w:sz="4" w:space="0" w:color="auto"/>
            </w:tcBorders>
            <w:shd w:val="clear" w:color="auto" w:fill="FBE4D5" w:themeFill="accent2" w:themeFillTint="33"/>
          </w:tcPr>
          <w:p w14:paraId="0FCD0AF7" w14:textId="77777777" w:rsidR="00176C62" w:rsidRDefault="00176C62" w:rsidP="00F660C9">
            <w:pPr>
              <w:spacing w:after="0"/>
              <w:textAlignment w:val="baseline"/>
              <w:rPr>
                <w:rFonts w:eastAsia="Times New Roman" w:cs="Arial"/>
                <w:b/>
                <w:bCs/>
              </w:rPr>
            </w:pPr>
            <w:r>
              <w:rPr>
                <w:rFonts w:eastAsia="Times New Roman" w:cs="Arial"/>
                <w:b/>
                <w:bCs/>
              </w:rPr>
              <w:t xml:space="preserve">Difference </w:t>
            </w:r>
          </w:p>
          <w:p w14:paraId="482A6365" w14:textId="77777777" w:rsidR="00176C62" w:rsidRPr="00E700E9" w:rsidRDefault="00176C62" w:rsidP="00F660C9">
            <w:pPr>
              <w:spacing w:after="0"/>
              <w:textAlignment w:val="baseline"/>
              <w:rPr>
                <w:rFonts w:eastAsia="Times New Roman" w:cs="Arial"/>
                <w:b/>
                <w:bCs/>
              </w:rPr>
            </w:pPr>
            <w:r>
              <w:rPr>
                <w:rFonts w:eastAsia="Times New Roman" w:cs="Arial"/>
                <w:b/>
                <w:bCs/>
              </w:rPr>
              <w:t xml:space="preserve">Total Board – Overall Workforce </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D340657" w14:textId="77777777" w:rsidR="00176C62" w:rsidRDefault="00176C62" w:rsidP="00F660C9">
            <w:pPr>
              <w:spacing w:after="0"/>
              <w:jc w:val="center"/>
              <w:textAlignment w:val="baseline"/>
              <w:rPr>
                <w:rFonts w:eastAsia="Times New Roman" w:cs="Arial"/>
              </w:rPr>
            </w:pPr>
          </w:p>
          <w:p w14:paraId="6FE3F99D" w14:textId="77777777" w:rsidR="00176C62" w:rsidRPr="00FB6340" w:rsidRDefault="00176C62" w:rsidP="00F660C9">
            <w:pPr>
              <w:spacing w:after="0"/>
              <w:jc w:val="center"/>
              <w:textAlignment w:val="baseline"/>
              <w:rPr>
                <w:rFonts w:eastAsia="Times New Roman" w:cs="Arial"/>
              </w:rPr>
            </w:pPr>
            <w:r>
              <w:rPr>
                <w:rFonts w:eastAsia="Times New Roman" w:cs="Arial"/>
              </w:rPr>
              <w:t>-5%</w:t>
            </w: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EBFD37" w14:textId="77777777" w:rsidR="00176C62" w:rsidRDefault="00176C62" w:rsidP="00F660C9">
            <w:pPr>
              <w:spacing w:after="0"/>
              <w:jc w:val="center"/>
              <w:textAlignment w:val="baseline"/>
              <w:rPr>
                <w:rFonts w:eastAsia="Times New Roman" w:cs="Arial"/>
              </w:rPr>
            </w:pPr>
          </w:p>
          <w:p w14:paraId="535DE026" w14:textId="77777777" w:rsidR="00176C62" w:rsidRDefault="00176C62" w:rsidP="00F660C9">
            <w:pPr>
              <w:spacing w:after="0"/>
              <w:jc w:val="center"/>
              <w:textAlignment w:val="baseline"/>
              <w:rPr>
                <w:rFonts w:eastAsia="Times New Roman" w:cs="Arial"/>
              </w:rPr>
            </w:pPr>
            <w:r>
              <w:rPr>
                <w:rFonts w:eastAsia="Times New Roman" w:cs="Arial"/>
              </w:rPr>
              <w:t>-38%</w:t>
            </w:r>
          </w:p>
          <w:p w14:paraId="536D0259" w14:textId="77777777" w:rsidR="00176C62" w:rsidRPr="00FB6340" w:rsidRDefault="00176C62" w:rsidP="00F660C9">
            <w:pPr>
              <w:spacing w:after="0"/>
              <w:jc w:val="center"/>
              <w:textAlignment w:val="baseline"/>
              <w:rPr>
                <w:rFonts w:eastAsia="Times New Roman" w:cs="Arial"/>
              </w:rPr>
            </w:pPr>
          </w:p>
        </w:tc>
        <w:tc>
          <w:tcPr>
            <w:tcW w:w="14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FFE36E" w14:textId="77777777" w:rsidR="00176C62" w:rsidRDefault="00176C62" w:rsidP="00F660C9">
            <w:pPr>
              <w:spacing w:after="0"/>
              <w:jc w:val="center"/>
              <w:textAlignment w:val="baseline"/>
              <w:rPr>
                <w:rFonts w:eastAsia="Times New Roman" w:cs="Arial"/>
              </w:rPr>
            </w:pPr>
          </w:p>
          <w:p w14:paraId="4EC4B74C" w14:textId="77777777" w:rsidR="00176C62" w:rsidRDefault="00176C62" w:rsidP="00F660C9">
            <w:pPr>
              <w:spacing w:after="0"/>
              <w:jc w:val="center"/>
              <w:textAlignment w:val="baseline"/>
              <w:rPr>
                <w:rFonts w:eastAsia="Times New Roman" w:cs="Arial"/>
              </w:rPr>
            </w:pPr>
            <w:r>
              <w:rPr>
                <w:rFonts w:eastAsia="Times New Roman" w:cs="Arial"/>
              </w:rPr>
              <w:t>43%</w:t>
            </w:r>
          </w:p>
          <w:p w14:paraId="6BB8AB42" w14:textId="77777777" w:rsidR="00176C62" w:rsidRPr="00FB6340" w:rsidRDefault="00176C62" w:rsidP="00F660C9">
            <w:pPr>
              <w:spacing w:after="0"/>
              <w:jc w:val="center"/>
              <w:textAlignment w:val="baseline"/>
              <w:rPr>
                <w:rFonts w:eastAsia="Times New Roman" w:cs="Arial"/>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8EFC36" w14:textId="77777777" w:rsidR="00176C62" w:rsidRDefault="00176C62" w:rsidP="00F660C9">
            <w:pPr>
              <w:spacing w:after="0"/>
              <w:jc w:val="center"/>
              <w:textAlignment w:val="baseline"/>
              <w:rPr>
                <w:rFonts w:eastAsia="Times New Roman" w:cs="Arial"/>
              </w:rPr>
            </w:pPr>
          </w:p>
          <w:p w14:paraId="566E798F" w14:textId="77777777" w:rsidR="00176C62" w:rsidRDefault="00176C62" w:rsidP="00F660C9">
            <w:pPr>
              <w:spacing w:after="0"/>
              <w:jc w:val="center"/>
              <w:textAlignment w:val="baseline"/>
              <w:rPr>
                <w:rFonts w:eastAsia="Times New Roman" w:cs="Arial"/>
              </w:rPr>
            </w:pPr>
            <w:r>
              <w:rPr>
                <w:rFonts w:eastAsia="Times New Roman" w:cs="Arial"/>
              </w:rPr>
              <w:t>2%</w:t>
            </w:r>
          </w:p>
        </w:tc>
        <w:tc>
          <w:tcPr>
            <w:tcW w:w="170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3A49E6" w14:textId="77777777" w:rsidR="00176C62" w:rsidRDefault="00176C62" w:rsidP="00F660C9">
            <w:pPr>
              <w:spacing w:after="0"/>
              <w:jc w:val="center"/>
              <w:textAlignment w:val="baseline"/>
              <w:rPr>
                <w:rFonts w:eastAsia="Times New Roman" w:cs="Arial"/>
              </w:rPr>
            </w:pPr>
          </w:p>
          <w:p w14:paraId="4231EC6C" w14:textId="77777777" w:rsidR="00176C62" w:rsidRDefault="00176C62" w:rsidP="00F660C9">
            <w:pPr>
              <w:spacing w:after="0"/>
              <w:jc w:val="center"/>
              <w:textAlignment w:val="baseline"/>
              <w:rPr>
                <w:rFonts w:eastAsia="Times New Roman" w:cs="Arial"/>
              </w:rPr>
            </w:pPr>
            <w:r>
              <w:rPr>
                <w:rFonts w:eastAsia="Times New Roman" w:cs="Arial"/>
              </w:rPr>
              <w:t>-47%</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47CC58" w14:textId="77777777" w:rsidR="00176C62" w:rsidRDefault="00176C62" w:rsidP="00F660C9">
            <w:pPr>
              <w:spacing w:after="0"/>
              <w:jc w:val="center"/>
              <w:textAlignment w:val="baseline"/>
              <w:rPr>
                <w:rFonts w:eastAsia="Times New Roman" w:cs="Arial"/>
              </w:rPr>
            </w:pPr>
          </w:p>
          <w:p w14:paraId="2D770F08" w14:textId="77777777" w:rsidR="00176C62" w:rsidRDefault="00176C62" w:rsidP="00F660C9">
            <w:pPr>
              <w:spacing w:after="0"/>
              <w:jc w:val="center"/>
              <w:textAlignment w:val="baseline"/>
              <w:rPr>
                <w:rFonts w:eastAsia="Times New Roman" w:cs="Arial"/>
              </w:rPr>
            </w:pPr>
            <w:r>
              <w:rPr>
                <w:rFonts w:eastAsia="Times New Roman" w:cs="Arial"/>
              </w:rPr>
              <w:t>45%</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886F30" w14:textId="77777777" w:rsidR="00176C62" w:rsidRDefault="00176C62" w:rsidP="00F660C9">
            <w:pPr>
              <w:spacing w:after="0"/>
              <w:jc w:val="center"/>
              <w:textAlignment w:val="baseline"/>
              <w:rPr>
                <w:rFonts w:eastAsia="Times New Roman" w:cs="Arial"/>
              </w:rPr>
            </w:pPr>
          </w:p>
          <w:p w14:paraId="4C1E50A4" w14:textId="77777777" w:rsidR="00176C62" w:rsidRDefault="00176C62" w:rsidP="00F660C9">
            <w:pPr>
              <w:spacing w:after="0"/>
              <w:jc w:val="center"/>
              <w:textAlignment w:val="baseline"/>
              <w:rPr>
                <w:rFonts w:eastAsia="Times New Roman" w:cs="Arial"/>
              </w:rPr>
            </w:pPr>
            <w:r>
              <w:rPr>
                <w:rFonts w:eastAsia="Times New Roman" w:cs="Arial"/>
              </w:rPr>
              <w:t>1%</w:t>
            </w:r>
          </w:p>
        </w:tc>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087301" w14:textId="77777777" w:rsidR="00176C62" w:rsidRDefault="00176C62" w:rsidP="00F660C9">
            <w:pPr>
              <w:spacing w:after="0"/>
              <w:jc w:val="center"/>
              <w:textAlignment w:val="baseline"/>
              <w:rPr>
                <w:rFonts w:eastAsia="Times New Roman" w:cs="Arial"/>
              </w:rPr>
            </w:pPr>
          </w:p>
          <w:p w14:paraId="5930B585" w14:textId="77777777" w:rsidR="00176C62" w:rsidRDefault="00176C62" w:rsidP="00F660C9">
            <w:pPr>
              <w:spacing w:after="0"/>
              <w:jc w:val="center"/>
              <w:textAlignment w:val="baseline"/>
              <w:rPr>
                <w:rFonts w:eastAsia="Times New Roman" w:cs="Arial"/>
              </w:rPr>
            </w:pPr>
            <w:r>
              <w:rPr>
                <w:rFonts w:eastAsia="Times New Roman" w:cs="Arial"/>
              </w:rPr>
              <w:t>-39%</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B08615" w14:textId="77777777" w:rsidR="00176C62" w:rsidRDefault="00176C62" w:rsidP="00F660C9">
            <w:pPr>
              <w:spacing w:after="0"/>
              <w:jc w:val="center"/>
              <w:textAlignment w:val="baseline"/>
              <w:rPr>
                <w:rFonts w:eastAsia="Times New Roman" w:cs="Arial"/>
              </w:rPr>
            </w:pPr>
          </w:p>
          <w:p w14:paraId="5B14BA81" w14:textId="77777777" w:rsidR="00176C62" w:rsidRDefault="00176C62" w:rsidP="00F660C9">
            <w:pPr>
              <w:spacing w:after="0"/>
              <w:jc w:val="center"/>
              <w:textAlignment w:val="baseline"/>
              <w:rPr>
                <w:rFonts w:eastAsia="Times New Roman" w:cs="Arial"/>
              </w:rPr>
            </w:pPr>
            <w:r>
              <w:rPr>
                <w:rFonts w:eastAsia="Times New Roman" w:cs="Arial"/>
              </w:rPr>
              <w:t xml:space="preserve">38% </w:t>
            </w:r>
          </w:p>
        </w:tc>
      </w:tr>
      <w:tr w:rsidR="00176C62" w:rsidRPr="00FB6340" w14:paraId="4564EBA1" w14:textId="77777777" w:rsidTr="00F660C9">
        <w:trPr>
          <w:trHeight w:val="688"/>
        </w:trPr>
        <w:tc>
          <w:tcPr>
            <w:tcW w:w="2267" w:type="dxa"/>
            <w:tcBorders>
              <w:top w:val="single" w:sz="6" w:space="0" w:color="auto"/>
              <w:left w:val="single" w:sz="6" w:space="0" w:color="auto"/>
              <w:right w:val="single" w:sz="4" w:space="0" w:color="auto"/>
            </w:tcBorders>
            <w:shd w:val="clear" w:color="auto" w:fill="D9E2F3" w:themeFill="accent1" w:themeFillTint="33"/>
          </w:tcPr>
          <w:p w14:paraId="55865111" w14:textId="77777777" w:rsidR="00176C62" w:rsidRDefault="00176C62" w:rsidP="00F660C9">
            <w:pPr>
              <w:spacing w:after="0"/>
              <w:textAlignment w:val="baseline"/>
              <w:rPr>
                <w:rFonts w:eastAsia="Times New Roman" w:cs="Arial"/>
                <w:b/>
                <w:bCs/>
              </w:rPr>
            </w:pPr>
            <w:r>
              <w:rPr>
                <w:rFonts w:eastAsia="Times New Roman" w:cs="Arial"/>
                <w:b/>
                <w:bCs/>
              </w:rPr>
              <w:t>Difference</w:t>
            </w:r>
          </w:p>
          <w:p w14:paraId="1CE0E23A" w14:textId="77777777" w:rsidR="00176C62" w:rsidRPr="00E700E9" w:rsidRDefault="00176C62" w:rsidP="00F660C9">
            <w:pPr>
              <w:spacing w:after="0"/>
              <w:textAlignment w:val="baseline"/>
              <w:rPr>
                <w:rFonts w:eastAsia="Times New Roman" w:cs="Arial"/>
                <w:b/>
                <w:bCs/>
              </w:rPr>
            </w:pPr>
            <w:r>
              <w:rPr>
                <w:rFonts w:eastAsia="Times New Roman" w:cs="Arial"/>
                <w:b/>
                <w:bCs/>
              </w:rPr>
              <w:t>Voting Membership – Overall workforce</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5397DE" w14:textId="77777777" w:rsidR="00176C62" w:rsidRDefault="00176C62" w:rsidP="00F660C9">
            <w:pPr>
              <w:spacing w:after="0"/>
              <w:jc w:val="center"/>
              <w:textAlignment w:val="baseline"/>
              <w:rPr>
                <w:rFonts w:eastAsia="Times New Roman" w:cs="Arial"/>
              </w:rPr>
            </w:pPr>
          </w:p>
          <w:p w14:paraId="73F626D1" w14:textId="77777777" w:rsidR="00176C62" w:rsidRPr="00FB6340" w:rsidRDefault="00176C62" w:rsidP="00F660C9">
            <w:pPr>
              <w:spacing w:after="0"/>
              <w:jc w:val="center"/>
              <w:textAlignment w:val="baseline"/>
              <w:rPr>
                <w:rFonts w:eastAsia="Times New Roman" w:cs="Arial"/>
              </w:rPr>
            </w:pPr>
            <w:r>
              <w:rPr>
                <w:rFonts w:eastAsia="Times New Roman" w:cs="Arial"/>
              </w:rPr>
              <w:t>-5%</w:t>
            </w:r>
          </w:p>
        </w:tc>
        <w:tc>
          <w:tcPr>
            <w:tcW w:w="155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3C13D7" w14:textId="77777777" w:rsidR="00176C62" w:rsidRDefault="00176C62" w:rsidP="00F660C9">
            <w:pPr>
              <w:spacing w:after="0"/>
              <w:jc w:val="center"/>
              <w:textAlignment w:val="baseline"/>
              <w:rPr>
                <w:rFonts w:eastAsia="Times New Roman" w:cs="Arial"/>
              </w:rPr>
            </w:pPr>
          </w:p>
          <w:p w14:paraId="2CD1F8F2" w14:textId="77777777" w:rsidR="00176C62" w:rsidRDefault="00176C62" w:rsidP="00F660C9">
            <w:pPr>
              <w:spacing w:after="0"/>
              <w:jc w:val="center"/>
              <w:textAlignment w:val="baseline"/>
              <w:rPr>
                <w:rFonts w:eastAsia="Times New Roman" w:cs="Arial"/>
              </w:rPr>
            </w:pPr>
            <w:r>
              <w:rPr>
                <w:rFonts w:eastAsia="Times New Roman" w:cs="Arial"/>
              </w:rPr>
              <w:t>-38%</w:t>
            </w:r>
          </w:p>
          <w:p w14:paraId="0E482D97" w14:textId="77777777" w:rsidR="00176C62" w:rsidRPr="00FB6340" w:rsidRDefault="00176C62" w:rsidP="00F660C9">
            <w:pPr>
              <w:spacing w:after="0"/>
              <w:jc w:val="center"/>
              <w:textAlignment w:val="baseline"/>
              <w:rPr>
                <w:rFonts w:eastAsia="Times New Roman" w:cs="Arial"/>
              </w:rP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09ACE3" w14:textId="77777777" w:rsidR="00176C62" w:rsidRDefault="00176C62" w:rsidP="00F660C9">
            <w:pPr>
              <w:spacing w:after="0"/>
              <w:jc w:val="center"/>
              <w:textAlignment w:val="baseline"/>
              <w:rPr>
                <w:rFonts w:eastAsia="Times New Roman" w:cs="Arial"/>
              </w:rPr>
            </w:pPr>
          </w:p>
          <w:p w14:paraId="483A2854" w14:textId="77777777" w:rsidR="00176C62" w:rsidRDefault="00176C62" w:rsidP="00F660C9">
            <w:pPr>
              <w:spacing w:after="0"/>
              <w:jc w:val="center"/>
              <w:textAlignment w:val="baseline"/>
              <w:rPr>
                <w:rFonts w:eastAsia="Times New Roman" w:cs="Arial"/>
              </w:rPr>
            </w:pPr>
            <w:r>
              <w:rPr>
                <w:rFonts w:eastAsia="Times New Roman" w:cs="Arial"/>
              </w:rPr>
              <w:t>43%</w:t>
            </w:r>
          </w:p>
          <w:p w14:paraId="7A29EA44" w14:textId="77777777" w:rsidR="00176C62" w:rsidRPr="00FB6340" w:rsidRDefault="00176C62" w:rsidP="00F660C9">
            <w:pPr>
              <w:spacing w:after="0"/>
              <w:jc w:val="center"/>
              <w:textAlignment w:val="baseline"/>
              <w:rPr>
                <w:rFonts w:eastAsia="Times New Roman" w:cs="Arial"/>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0D3C0C" w14:textId="77777777" w:rsidR="00176C62" w:rsidRDefault="00176C62" w:rsidP="00F660C9">
            <w:pPr>
              <w:spacing w:after="0"/>
              <w:jc w:val="center"/>
              <w:textAlignment w:val="baseline"/>
              <w:rPr>
                <w:rFonts w:eastAsia="Times New Roman" w:cs="Arial"/>
              </w:rPr>
            </w:pPr>
          </w:p>
          <w:p w14:paraId="57C57040" w14:textId="77777777" w:rsidR="00176C62" w:rsidRDefault="00176C62" w:rsidP="00F660C9">
            <w:pPr>
              <w:spacing w:after="0"/>
              <w:jc w:val="center"/>
              <w:textAlignment w:val="baseline"/>
              <w:rPr>
                <w:rFonts w:eastAsia="Times New Roman" w:cs="Arial"/>
              </w:rPr>
            </w:pPr>
            <w:r>
              <w:rPr>
                <w:rFonts w:eastAsia="Times New Roman" w:cs="Arial"/>
              </w:rPr>
              <w:t>2%</w:t>
            </w:r>
          </w:p>
        </w:tc>
        <w:tc>
          <w:tcPr>
            <w:tcW w:w="170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702390" w14:textId="77777777" w:rsidR="00176C62" w:rsidRDefault="00176C62" w:rsidP="00F660C9">
            <w:pPr>
              <w:spacing w:after="0"/>
              <w:jc w:val="center"/>
              <w:textAlignment w:val="baseline"/>
              <w:rPr>
                <w:rFonts w:eastAsia="Times New Roman" w:cs="Arial"/>
              </w:rPr>
            </w:pPr>
          </w:p>
          <w:p w14:paraId="05111CC3" w14:textId="77777777" w:rsidR="00176C62" w:rsidRDefault="00176C62" w:rsidP="00F660C9">
            <w:pPr>
              <w:spacing w:after="0"/>
              <w:jc w:val="center"/>
              <w:textAlignment w:val="baseline"/>
              <w:rPr>
                <w:rFonts w:eastAsia="Times New Roman" w:cs="Arial"/>
              </w:rPr>
            </w:pPr>
            <w:r>
              <w:rPr>
                <w:rFonts w:eastAsia="Times New Roman" w:cs="Arial"/>
              </w:rPr>
              <w:t>-47%</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892952" w14:textId="77777777" w:rsidR="00176C62" w:rsidRDefault="00176C62" w:rsidP="00F660C9">
            <w:pPr>
              <w:spacing w:after="0"/>
              <w:jc w:val="center"/>
              <w:textAlignment w:val="baseline"/>
              <w:rPr>
                <w:rFonts w:eastAsia="Times New Roman" w:cs="Arial"/>
              </w:rPr>
            </w:pPr>
          </w:p>
          <w:p w14:paraId="35032FBE" w14:textId="77777777" w:rsidR="00176C62" w:rsidRDefault="00176C62" w:rsidP="00F660C9">
            <w:pPr>
              <w:spacing w:after="0"/>
              <w:jc w:val="center"/>
              <w:textAlignment w:val="baseline"/>
              <w:rPr>
                <w:rFonts w:eastAsia="Times New Roman" w:cs="Arial"/>
              </w:rPr>
            </w:pPr>
            <w:r>
              <w:rPr>
                <w:rFonts w:eastAsia="Times New Roman" w:cs="Arial"/>
              </w:rPr>
              <w:t>45%</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4B56BA" w14:textId="77777777" w:rsidR="00176C62" w:rsidRDefault="00176C62" w:rsidP="00F660C9">
            <w:pPr>
              <w:spacing w:after="0"/>
              <w:jc w:val="center"/>
              <w:textAlignment w:val="baseline"/>
              <w:rPr>
                <w:rFonts w:eastAsia="Times New Roman" w:cs="Arial"/>
              </w:rPr>
            </w:pPr>
          </w:p>
          <w:p w14:paraId="234AFB15" w14:textId="77777777" w:rsidR="00176C62" w:rsidRDefault="00176C62" w:rsidP="00F660C9">
            <w:pPr>
              <w:spacing w:after="0"/>
              <w:jc w:val="center"/>
              <w:textAlignment w:val="baseline"/>
              <w:rPr>
                <w:rFonts w:eastAsia="Times New Roman" w:cs="Arial"/>
              </w:rPr>
            </w:pPr>
            <w:r>
              <w:rPr>
                <w:rFonts w:eastAsia="Times New Roman" w:cs="Arial"/>
              </w:rPr>
              <w:t>1%</w:t>
            </w:r>
          </w:p>
        </w:tc>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8F227C" w14:textId="77777777" w:rsidR="00176C62" w:rsidRDefault="00176C62" w:rsidP="00F660C9">
            <w:pPr>
              <w:spacing w:after="0"/>
              <w:jc w:val="center"/>
              <w:textAlignment w:val="baseline"/>
              <w:rPr>
                <w:rFonts w:eastAsia="Times New Roman" w:cs="Arial"/>
              </w:rPr>
            </w:pPr>
          </w:p>
          <w:p w14:paraId="242A97F6" w14:textId="77777777" w:rsidR="00176C62" w:rsidRDefault="00176C62" w:rsidP="00F660C9">
            <w:pPr>
              <w:spacing w:after="0"/>
              <w:jc w:val="center"/>
              <w:textAlignment w:val="baseline"/>
              <w:rPr>
                <w:rFonts w:eastAsia="Times New Roman" w:cs="Arial"/>
              </w:rPr>
            </w:pPr>
            <w:r>
              <w:rPr>
                <w:rFonts w:eastAsia="Times New Roman" w:cs="Arial"/>
              </w:rPr>
              <w:t>-39%</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147297" w14:textId="77777777" w:rsidR="00176C62" w:rsidRDefault="00176C62" w:rsidP="00F660C9">
            <w:pPr>
              <w:spacing w:after="0"/>
              <w:jc w:val="center"/>
              <w:textAlignment w:val="baseline"/>
              <w:rPr>
                <w:rFonts w:eastAsia="Times New Roman" w:cs="Arial"/>
              </w:rPr>
            </w:pPr>
          </w:p>
          <w:p w14:paraId="587CC380" w14:textId="77777777" w:rsidR="00176C62" w:rsidRDefault="00176C62" w:rsidP="00F660C9">
            <w:pPr>
              <w:spacing w:after="0"/>
              <w:jc w:val="center"/>
              <w:textAlignment w:val="baseline"/>
              <w:rPr>
                <w:rFonts w:eastAsia="Times New Roman" w:cs="Arial"/>
              </w:rPr>
            </w:pPr>
            <w:r>
              <w:rPr>
                <w:rFonts w:eastAsia="Times New Roman" w:cs="Arial"/>
              </w:rPr>
              <w:t xml:space="preserve">38% </w:t>
            </w:r>
          </w:p>
        </w:tc>
      </w:tr>
      <w:tr w:rsidR="00176C62" w:rsidRPr="00FB6340" w14:paraId="7AF2ADFE" w14:textId="77777777" w:rsidTr="00F660C9">
        <w:trPr>
          <w:trHeight w:val="420"/>
        </w:trPr>
        <w:tc>
          <w:tcPr>
            <w:tcW w:w="2267" w:type="dxa"/>
            <w:tcBorders>
              <w:top w:val="single" w:sz="6" w:space="0" w:color="auto"/>
              <w:left w:val="single" w:sz="6" w:space="0" w:color="auto"/>
              <w:right w:val="single" w:sz="4" w:space="0" w:color="auto"/>
            </w:tcBorders>
            <w:shd w:val="clear" w:color="auto" w:fill="FBE4D5" w:themeFill="accent2" w:themeFillTint="33"/>
          </w:tcPr>
          <w:p w14:paraId="4BB04911" w14:textId="77777777" w:rsidR="00176C62" w:rsidRDefault="00176C62" w:rsidP="00F660C9">
            <w:pPr>
              <w:spacing w:after="0"/>
              <w:textAlignment w:val="baseline"/>
              <w:rPr>
                <w:rFonts w:eastAsia="Times New Roman" w:cs="Arial"/>
                <w:b/>
                <w:bCs/>
              </w:rPr>
            </w:pPr>
            <w:r>
              <w:rPr>
                <w:rFonts w:eastAsia="Times New Roman" w:cs="Arial"/>
                <w:b/>
                <w:bCs/>
              </w:rPr>
              <w:t>Difference</w:t>
            </w:r>
          </w:p>
          <w:p w14:paraId="44EFF940" w14:textId="77777777" w:rsidR="00176C62" w:rsidRPr="00E700E9" w:rsidRDefault="00176C62" w:rsidP="00F660C9">
            <w:pPr>
              <w:spacing w:after="0"/>
              <w:textAlignment w:val="baseline"/>
              <w:rPr>
                <w:rFonts w:eastAsia="Times New Roman" w:cs="Arial"/>
                <w:b/>
                <w:bCs/>
              </w:rPr>
            </w:pPr>
            <w:r>
              <w:rPr>
                <w:rFonts w:eastAsia="Times New Roman" w:cs="Arial"/>
                <w:b/>
                <w:bCs/>
              </w:rPr>
              <w:t>Executive Membership – Overall Workforce</w:t>
            </w:r>
          </w:p>
        </w:tc>
        <w:tc>
          <w:tcPr>
            <w:tcW w:w="993" w:type="dxa"/>
            <w:tcBorders>
              <w:top w:val="single" w:sz="4" w:space="0" w:color="auto"/>
              <w:left w:val="single" w:sz="4" w:space="0" w:color="auto"/>
              <w:right w:val="single" w:sz="4" w:space="0" w:color="auto"/>
            </w:tcBorders>
            <w:shd w:val="clear" w:color="auto" w:fill="FBE4D5" w:themeFill="accent2" w:themeFillTint="33"/>
          </w:tcPr>
          <w:p w14:paraId="4539F18E" w14:textId="77777777" w:rsidR="00176C62" w:rsidRDefault="00176C62" w:rsidP="00F660C9">
            <w:pPr>
              <w:spacing w:after="0"/>
              <w:jc w:val="center"/>
              <w:textAlignment w:val="baseline"/>
              <w:rPr>
                <w:rFonts w:eastAsia="Times New Roman" w:cs="Arial"/>
              </w:rPr>
            </w:pPr>
          </w:p>
          <w:p w14:paraId="5AF49E3D" w14:textId="77777777" w:rsidR="00176C62" w:rsidRPr="00FB6340" w:rsidRDefault="00176C62" w:rsidP="00F660C9">
            <w:pPr>
              <w:spacing w:after="0"/>
              <w:jc w:val="center"/>
              <w:textAlignment w:val="baseline"/>
              <w:rPr>
                <w:rFonts w:eastAsia="Times New Roman" w:cs="Arial"/>
              </w:rPr>
            </w:pPr>
            <w:r>
              <w:rPr>
                <w:rFonts w:eastAsia="Times New Roman" w:cs="Arial"/>
              </w:rPr>
              <w:t>-5%</w:t>
            </w:r>
          </w:p>
        </w:tc>
        <w:tc>
          <w:tcPr>
            <w:tcW w:w="1559" w:type="dxa"/>
            <w:tcBorders>
              <w:top w:val="single" w:sz="4" w:space="0" w:color="auto"/>
              <w:left w:val="single" w:sz="4" w:space="0" w:color="auto"/>
              <w:right w:val="single" w:sz="4" w:space="0" w:color="auto"/>
            </w:tcBorders>
            <w:shd w:val="clear" w:color="auto" w:fill="FBE4D5" w:themeFill="accent2" w:themeFillTint="33"/>
          </w:tcPr>
          <w:p w14:paraId="75677933" w14:textId="77777777" w:rsidR="00176C62" w:rsidRDefault="00176C62" w:rsidP="00F660C9">
            <w:pPr>
              <w:spacing w:after="0"/>
              <w:jc w:val="center"/>
              <w:textAlignment w:val="baseline"/>
              <w:rPr>
                <w:rFonts w:eastAsia="Times New Roman" w:cs="Arial"/>
              </w:rPr>
            </w:pPr>
          </w:p>
          <w:p w14:paraId="1DA1A113" w14:textId="77777777" w:rsidR="00176C62" w:rsidRDefault="00176C62" w:rsidP="00F660C9">
            <w:pPr>
              <w:spacing w:after="0"/>
              <w:jc w:val="center"/>
              <w:textAlignment w:val="baseline"/>
              <w:rPr>
                <w:rFonts w:eastAsia="Times New Roman" w:cs="Arial"/>
              </w:rPr>
            </w:pPr>
            <w:r>
              <w:rPr>
                <w:rFonts w:eastAsia="Times New Roman" w:cs="Arial"/>
              </w:rPr>
              <w:t>-18%</w:t>
            </w:r>
          </w:p>
          <w:p w14:paraId="5CAD2001" w14:textId="77777777" w:rsidR="00176C62" w:rsidRPr="00FB6340" w:rsidRDefault="00176C62" w:rsidP="00F660C9">
            <w:pPr>
              <w:spacing w:after="0"/>
              <w:jc w:val="center"/>
              <w:textAlignment w:val="baseline"/>
              <w:rPr>
                <w:rFonts w:eastAsia="Times New Roman" w:cs="Arial"/>
              </w:rPr>
            </w:pPr>
          </w:p>
        </w:tc>
        <w:tc>
          <w:tcPr>
            <w:tcW w:w="1417" w:type="dxa"/>
            <w:tcBorders>
              <w:top w:val="single" w:sz="4" w:space="0" w:color="auto"/>
              <w:left w:val="single" w:sz="4" w:space="0" w:color="auto"/>
              <w:right w:val="single" w:sz="4" w:space="0" w:color="auto"/>
            </w:tcBorders>
            <w:shd w:val="clear" w:color="auto" w:fill="FBE4D5" w:themeFill="accent2" w:themeFillTint="33"/>
          </w:tcPr>
          <w:p w14:paraId="78B1B8DA" w14:textId="77777777" w:rsidR="00176C62" w:rsidRDefault="00176C62" w:rsidP="00F660C9">
            <w:pPr>
              <w:spacing w:after="0"/>
              <w:jc w:val="center"/>
              <w:textAlignment w:val="baseline"/>
              <w:rPr>
                <w:rFonts w:eastAsia="Times New Roman" w:cs="Arial"/>
              </w:rPr>
            </w:pPr>
          </w:p>
          <w:p w14:paraId="550D7203" w14:textId="77777777" w:rsidR="00176C62" w:rsidRDefault="00176C62" w:rsidP="00F660C9">
            <w:pPr>
              <w:spacing w:after="0"/>
              <w:jc w:val="center"/>
              <w:textAlignment w:val="baseline"/>
              <w:rPr>
                <w:rFonts w:eastAsia="Times New Roman" w:cs="Arial"/>
              </w:rPr>
            </w:pPr>
            <w:r>
              <w:rPr>
                <w:rFonts w:eastAsia="Times New Roman" w:cs="Arial"/>
              </w:rPr>
              <w:t>-23%</w:t>
            </w:r>
          </w:p>
          <w:p w14:paraId="7FDBCFCD" w14:textId="77777777" w:rsidR="00176C62" w:rsidRPr="00FB6340" w:rsidRDefault="00176C62" w:rsidP="00F660C9">
            <w:pPr>
              <w:spacing w:after="0"/>
              <w:jc w:val="center"/>
              <w:textAlignment w:val="baseline"/>
              <w:rPr>
                <w:rFonts w:eastAsia="Times New Roman" w:cs="Arial"/>
              </w:rPr>
            </w:pPr>
          </w:p>
        </w:tc>
        <w:tc>
          <w:tcPr>
            <w:tcW w:w="1134" w:type="dxa"/>
            <w:tcBorders>
              <w:top w:val="single" w:sz="4" w:space="0" w:color="auto"/>
              <w:left w:val="single" w:sz="4" w:space="0" w:color="auto"/>
              <w:right w:val="single" w:sz="4" w:space="0" w:color="auto"/>
            </w:tcBorders>
            <w:shd w:val="clear" w:color="auto" w:fill="FBE4D5" w:themeFill="accent2" w:themeFillTint="33"/>
          </w:tcPr>
          <w:p w14:paraId="2EBFEF33" w14:textId="77777777" w:rsidR="00176C62" w:rsidRDefault="00176C62" w:rsidP="00F660C9">
            <w:pPr>
              <w:spacing w:after="0"/>
              <w:jc w:val="center"/>
              <w:textAlignment w:val="baseline"/>
              <w:rPr>
                <w:rFonts w:eastAsia="Times New Roman" w:cs="Arial"/>
              </w:rPr>
            </w:pPr>
          </w:p>
          <w:p w14:paraId="14483798" w14:textId="77777777" w:rsidR="00176C62" w:rsidRDefault="00176C62" w:rsidP="00F660C9">
            <w:pPr>
              <w:spacing w:after="0"/>
              <w:jc w:val="center"/>
              <w:textAlignment w:val="baseline"/>
              <w:rPr>
                <w:rFonts w:eastAsia="Times New Roman" w:cs="Arial"/>
              </w:rPr>
            </w:pPr>
            <w:r>
              <w:rPr>
                <w:rFonts w:eastAsia="Times New Roman" w:cs="Arial"/>
              </w:rPr>
              <w:t>11%</w:t>
            </w:r>
          </w:p>
        </w:tc>
        <w:tc>
          <w:tcPr>
            <w:tcW w:w="1702" w:type="dxa"/>
            <w:tcBorders>
              <w:top w:val="single" w:sz="4" w:space="0" w:color="auto"/>
              <w:left w:val="single" w:sz="4" w:space="0" w:color="auto"/>
              <w:right w:val="single" w:sz="4" w:space="0" w:color="auto"/>
            </w:tcBorders>
            <w:shd w:val="clear" w:color="auto" w:fill="FBE4D5" w:themeFill="accent2" w:themeFillTint="33"/>
          </w:tcPr>
          <w:p w14:paraId="3189814F" w14:textId="77777777" w:rsidR="00176C62" w:rsidRDefault="00176C62" w:rsidP="00F660C9">
            <w:pPr>
              <w:spacing w:after="0"/>
              <w:jc w:val="center"/>
              <w:textAlignment w:val="baseline"/>
              <w:rPr>
                <w:rFonts w:eastAsia="Times New Roman" w:cs="Arial"/>
              </w:rPr>
            </w:pPr>
          </w:p>
          <w:p w14:paraId="03328B4B" w14:textId="77777777" w:rsidR="00176C62" w:rsidRDefault="00176C62" w:rsidP="00F660C9">
            <w:pPr>
              <w:spacing w:after="0"/>
              <w:jc w:val="center"/>
              <w:textAlignment w:val="baseline"/>
              <w:rPr>
                <w:rFonts w:eastAsia="Times New Roman" w:cs="Arial"/>
              </w:rPr>
            </w:pPr>
            <w:r>
              <w:rPr>
                <w:rFonts w:eastAsia="Times New Roman" w:cs="Arial"/>
              </w:rPr>
              <w:t>-19%</w:t>
            </w:r>
          </w:p>
        </w:tc>
        <w:tc>
          <w:tcPr>
            <w:tcW w:w="1276" w:type="dxa"/>
            <w:tcBorders>
              <w:top w:val="single" w:sz="4" w:space="0" w:color="auto"/>
              <w:left w:val="single" w:sz="4" w:space="0" w:color="auto"/>
              <w:right w:val="single" w:sz="4" w:space="0" w:color="auto"/>
            </w:tcBorders>
            <w:shd w:val="clear" w:color="auto" w:fill="FBE4D5" w:themeFill="accent2" w:themeFillTint="33"/>
          </w:tcPr>
          <w:p w14:paraId="45167CAF" w14:textId="77777777" w:rsidR="00176C62" w:rsidRDefault="00176C62" w:rsidP="00F660C9">
            <w:pPr>
              <w:spacing w:after="0"/>
              <w:jc w:val="center"/>
              <w:textAlignment w:val="baseline"/>
              <w:rPr>
                <w:rFonts w:eastAsia="Times New Roman" w:cs="Arial"/>
              </w:rPr>
            </w:pPr>
          </w:p>
          <w:p w14:paraId="0ABA2783" w14:textId="77777777" w:rsidR="00176C62" w:rsidRDefault="00176C62" w:rsidP="00F660C9">
            <w:pPr>
              <w:spacing w:after="0"/>
              <w:jc w:val="center"/>
              <w:textAlignment w:val="baseline"/>
              <w:rPr>
                <w:rFonts w:eastAsia="Times New Roman" w:cs="Arial"/>
              </w:rPr>
            </w:pPr>
            <w:r>
              <w:rPr>
                <w:rFonts w:eastAsia="Times New Roman" w:cs="Arial"/>
              </w:rPr>
              <w:t>8%</w:t>
            </w:r>
          </w:p>
        </w:tc>
        <w:tc>
          <w:tcPr>
            <w:tcW w:w="992" w:type="dxa"/>
            <w:tcBorders>
              <w:top w:val="single" w:sz="4" w:space="0" w:color="auto"/>
              <w:left w:val="single" w:sz="4" w:space="0" w:color="auto"/>
              <w:right w:val="single" w:sz="4" w:space="0" w:color="auto"/>
            </w:tcBorders>
            <w:shd w:val="clear" w:color="auto" w:fill="FBE4D5" w:themeFill="accent2" w:themeFillTint="33"/>
          </w:tcPr>
          <w:p w14:paraId="228A8038" w14:textId="77777777" w:rsidR="00176C62" w:rsidRDefault="00176C62" w:rsidP="00F660C9">
            <w:pPr>
              <w:spacing w:after="0"/>
              <w:jc w:val="center"/>
              <w:textAlignment w:val="baseline"/>
              <w:rPr>
                <w:rFonts w:eastAsia="Times New Roman" w:cs="Arial"/>
              </w:rPr>
            </w:pPr>
          </w:p>
          <w:p w14:paraId="36659D97" w14:textId="77777777" w:rsidR="00176C62" w:rsidRDefault="00176C62" w:rsidP="00F660C9">
            <w:pPr>
              <w:spacing w:after="0"/>
              <w:jc w:val="center"/>
              <w:textAlignment w:val="baseline"/>
              <w:rPr>
                <w:rFonts w:eastAsia="Times New Roman" w:cs="Arial"/>
              </w:rPr>
            </w:pPr>
            <w:r>
              <w:rPr>
                <w:rFonts w:eastAsia="Times New Roman" w:cs="Arial"/>
              </w:rPr>
              <w:t>10%</w:t>
            </w:r>
          </w:p>
        </w:tc>
        <w:tc>
          <w:tcPr>
            <w:tcW w:w="1560" w:type="dxa"/>
            <w:tcBorders>
              <w:top w:val="single" w:sz="4" w:space="0" w:color="auto"/>
              <w:left w:val="single" w:sz="4" w:space="0" w:color="auto"/>
              <w:right w:val="single" w:sz="4" w:space="0" w:color="auto"/>
            </w:tcBorders>
            <w:shd w:val="clear" w:color="auto" w:fill="FBE4D5" w:themeFill="accent2" w:themeFillTint="33"/>
          </w:tcPr>
          <w:p w14:paraId="735B7B00" w14:textId="77777777" w:rsidR="00176C62" w:rsidRDefault="00176C62" w:rsidP="00F660C9">
            <w:pPr>
              <w:spacing w:after="0"/>
              <w:jc w:val="center"/>
              <w:textAlignment w:val="baseline"/>
              <w:rPr>
                <w:rFonts w:eastAsia="Times New Roman" w:cs="Arial"/>
              </w:rPr>
            </w:pPr>
          </w:p>
          <w:p w14:paraId="178AA457" w14:textId="77777777" w:rsidR="00176C62" w:rsidRDefault="00176C62" w:rsidP="00F660C9">
            <w:pPr>
              <w:spacing w:after="0"/>
              <w:jc w:val="center"/>
              <w:textAlignment w:val="baseline"/>
              <w:rPr>
                <w:rFonts w:eastAsia="Times New Roman" w:cs="Arial"/>
              </w:rPr>
            </w:pPr>
            <w:r>
              <w:rPr>
                <w:rFonts w:eastAsia="Times New Roman" w:cs="Arial"/>
              </w:rPr>
              <w:t>-19%</w:t>
            </w:r>
          </w:p>
        </w:tc>
        <w:tc>
          <w:tcPr>
            <w:tcW w:w="1275" w:type="dxa"/>
            <w:tcBorders>
              <w:top w:val="single" w:sz="4" w:space="0" w:color="auto"/>
              <w:left w:val="single" w:sz="4" w:space="0" w:color="auto"/>
              <w:right w:val="single" w:sz="4" w:space="0" w:color="auto"/>
            </w:tcBorders>
            <w:shd w:val="clear" w:color="auto" w:fill="FBE4D5" w:themeFill="accent2" w:themeFillTint="33"/>
          </w:tcPr>
          <w:p w14:paraId="3CCF6277" w14:textId="77777777" w:rsidR="00176C62" w:rsidRDefault="00176C62" w:rsidP="00F660C9">
            <w:pPr>
              <w:spacing w:after="0"/>
              <w:jc w:val="center"/>
              <w:textAlignment w:val="baseline"/>
              <w:rPr>
                <w:rFonts w:eastAsia="Times New Roman" w:cs="Arial"/>
              </w:rPr>
            </w:pPr>
          </w:p>
          <w:p w14:paraId="7B01464B" w14:textId="77777777" w:rsidR="00176C62" w:rsidRDefault="00176C62" w:rsidP="00F660C9">
            <w:pPr>
              <w:spacing w:after="0"/>
              <w:jc w:val="center"/>
              <w:textAlignment w:val="baseline"/>
              <w:rPr>
                <w:rFonts w:eastAsia="Times New Roman" w:cs="Arial"/>
              </w:rPr>
            </w:pPr>
            <w:r>
              <w:rPr>
                <w:rFonts w:eastAsia="Times New Roman" w:cs="Arial"/>
              </w:rPr>
              <w:t>8%</w:t>
            </w:r>
          </w:p>
        </w:tc>
      </w:tr>
    </w:tbl>
    <w:p w14:paraId="4B09E820" w14:textId="77777777" w:rsidR="00176C62" w:rsidRDefault="00176C62" w:rsidP="00176C62">
      <w:pPr>
        <w:spacing w:after="0"/>
        <w:textAlignment w:val="baseline"/>
        <w:rPr>
          <w:rStyle w:val="normaltextrun"/>
          <w:rFonts w:cs="Arial"/>
          <w:color w:val="000000"/>
          <w:shd w:val="clear" w:color="auto" w:fill="FFFFFF"/>
        </w:rPr>
      </w:pPr>
    </w:p>
    <w:p w14:paraId="561B0165" w14:textId="77777777" w:rsidR="00176C62" w:rsidRDefault="00176C62" w:rsidP="00176C62">
      <w:pPr>
        <w:pStyle w:val="ListParagraph"/>
        <w:numPr>
          <w:ilvl w:val="0"/>
          <w:numId w:val="12"/>
        </w:numPr>
        <w:spacing w:after="0"/>
        <w:textAlignment w:val="baseline"/>
        <w:rPr>
          <w:rStyle w:val="normaltextrun"/>
          <w:rFonts w:cs="Arial"/>
          <w:color w:val="000000"/>
          <w:shd w:val="clear" w:color="auto" w:fill="FFFFFF"/>
        </w:rPr>
      </w:pPr>
      <w:r>
        <w:rPr>
          <w:rStyle w:val="normaltextrun"/>
          <w:rFonts w:cs="Arial"/>
          <w:color w:val="000000"/>
          <w:shd w:val="clear" w:color="auto" w:fill="FFFFFF"/>
        </w:rPr>
        <w:t>The total Board membership of colleagues declaring a disability is 1% higher than the overall workforce, meaning that disabled people are overrepresented at Board compared to our overall workforce.</w:t>
      </w:r>
    </w:p>
    <w:p w14:paraId="65115D80" w14:textId="77777777" w:rsidR="00176C62" w:rsidRDefault="00176C62" w:rsidP="00176C62">
      <w:pPr>
        <w:pStyle w:val="ListParagraph"/>
        <w:numPr>
          <w:ilvl w:val="0"/>
          <w:numId w:val="12"/>
        </w:numPr>
        <w:spacing w:after="0"/>
        <w:textAlignment w:val="baseline"/>
        <w:rPr>
          <w:rStyle w:val="normaltextrun"/>
          <w:rFonts w:cs="Arial"/>
          <w:color w:val="000000"/>
          <w:shd w:val="clear" w:color="auto" w:fill="FFFFFF"/>
        </w:rPr>
      </w:pPr>
      <w:r>
        <w:rPr>
          <w:rStyle w:val="normaltextrun"/>
          <w:rFonts w:cs="Arial"/>
          <w:color w:val="000000"/>
          <w:shd w:val="clear" w:color="auto" w:fill="FFFFFF"/>
        </w:rPr>
        <w:t>Our Executive membership is 10% higher than the overall workforce, meaning that disabled people are overrepresented at Executive membership compared to our overall workforce.</w:t>
      </w:r>
    </w:p>
    <w:p w14:paraId="663CE139" w14:textId="77777777" w:rsidR="00176C62" w:rsidRDefault="00176C62" w:rsidP="00176C62">
      <w:pPr>
        <w:pStyle w:val="ListParagraph"/>
        <w:numPr>
          <w:ilvl w:val="0"/>
          <w:numId w:val="12"/>
        </w:numPr>
        <w:spacing w:after="0"/>
        <w:textAlignment w:val="baseline"/>
        <w:rPr>
          <w:rStyle w:val="normaltextrun"/>
          <w:rFonts w:cs="Arial"/>
          <w:color w:val="000000"/>
          <w:shd w:val="clear" w:color="auto" w:fill="FFFFFF"/>
        </w:rPr>
      </w:pPr>
      <w:r>
        <w:rPr>
          <w:rStyle w:val="normaltextrun"/>
          <w:rFonts w:cs="Arial"/>
          <w:color w:val="000000"/>
          <w:shd w:val="clear" w:color="auto" w:fill="FFFFFF"/>
        </w:rPr>
        <w:t xml:space="preserve">There is a high number of undeclared/unknown amongst the </w:t>
      </w:r>
      <w:proofErr w:type="gramStart"/>
      <w:r>
        <w:rPr>
          <w:rStyle w:val="normaltextrun"/>
          <w:rFonts w:cs="Arial"/>
          <w:color w:val="000000"/>
          <w:shd w:val="clear" w:color="auto" w:fill="FFFFFF"/>
        </w:rPr>
        <w:t>Board</w:t>
      </w:r>
      <w:proofErr w:type="gramEnd"/>
      <w:r>
        <w:rPr>
          <w:rStyle w:val="normaltextrun"/>
          <w:rFonts w:cs="Arial"/>
          <w:color w:val="000000"/>
          <w:shd w:val="clear" w:color="auto" w:fill="FFFFFF"/>
        </w:rPr>
        <w:t xml:space="preserve"> which is not representative of the workforce, this is particularly evident with our Non-executive Directors.</w:t>
      </w:r>
    </w:p>
    <w:p w14:paraId="48992CDC" w14:textId="77777777" w:rsidR="00176C62" w:rsidRDefault="00176C62" w:rsidP="00176C62">
      <w:pPr>
        <w:pStyle w:val="ListParagraph"/>
        <w:numPr>
          <w:ilvl w:val="0"/>
          <w:numId w:val="12"/>
        </w:numPr>
        <w:spacing w:after="0"/>
        <w:textAlignment w:val="baseline"/>
        <w:rPr>
          <w:rStyle w:val="normaltextrun"/>
          <w:rFonts w:cs="Arial"/>
          <w:color w:val="000000"/>
          <w:shd w:val="clear" w:color="auto" w:fill="FFFFFF"/>
        </w:rPr>
      </w:pPr>
      <w:r>
        <w:rPr>
          <w:rStyle w:val="normaltextrun"/>
          <w:rFonts w:cs="Arial"/>
          <w:color w:val="000000"/>
          <w:shd w:val="clear" w:color="auto" w:fill="FFFFFF"/>
        </w:rPr>
        <w:t>Compared to NHS Trust’s Nationally, we are above the average for representation but below average for the number of our Board who have not declared their disability status.</w:t>
      </w:r>
    </w:p>
    <w:p w14:paraId="375AD601" w14:textId="77777777" w:rsidR="00176C62" w:rsidRPr="00291DA5" w:rsidRDefault="00176C62" w:rsidP="00176C62">
      <w:pPr>
        <w:pStyle w:val="ListParagraph"/>
        <w:numPr>
          <w:ilvl w:val="0"/>
          <w:numId w:val="12"/>
        </w:numPr>
        <w:spacing w:after="0"/>
        <w:textAlignment w:val="baseline"/>
        <w:rPr>
          <w:rStyle w:val="normaltextrun"/>
          <w:rFonts w:cs="Arial"/>
          <w:color w:val="000000"/>
          <w:shd w:val="clear" w:color="auto" w:fill="FFFFFF"/>
        </w:rPr>
      </w:pPr>
      <w:proofErr w:type="gramStart"/>
      <w:r>
        <w:rPr>
          <w:rStyle w:val="normaltextrun"/>
          <w:rFonts w:cs="Arial"/>
          <w:color w:val="000000"/>
          <w:shd w:val="clear" w:color="auto" w:fill="FFFFFF"/>
        </w:rPr>
        <w:t>Overall</w:t>
      </w:r>
      <w:proofErr w:type="gramEnd"/>
      <w:r>
        <w:rPr>
          <w:rStyle w:val="normaltextrun"/>
          <w:rFonts w:cs="Arial"/>
          <w:color w:val="000000"/>
          <w:shd w:val="clear" w:color="auto" w:fill="FFFFFF"/>
        </w:rPr>
        <w:t xml:space="preserve"> it is an improvement on last year as 1 more of the Board have declared their status. But disability declared remains the same. </w:t>
      </w:r>
    </w:p>
    <w:p w14:paraId="32D0B549" w14:textId="77777777" w:rsidR="00176C62" w:rsidRDefault="00176C62" w:rsidP="00176C62">
      <w:pPr>
        <w:spacing w:after="0"/>
        <w:textAlignment w:val="baseline"/>
        <w:rPr>
          <w:rFonts w:eastAsia="Times New Roman" w:cs="Arial"/>
          <w:b/>
          <w:bCs/>
          <w:color w:val="000000"/>
          <w:sz w:val="24"/>
          <w:szCs w:val="24"/>
        </w:rPr>
      </w:pPr>
    </w:p>
    <w:p w14:paraId="0BC791F5" w14:textId="77777777" w:rsidR="00176C62" w:rsidRPr="00733E86" w:rsidRDefault="00176C62" w:rsidP="00176C62">
      <w:pPr>
        <w:spacing w:after="0"/>
        <w:textAlignment w:val="baseline"/>
        <w:rPr>
          <w:rFonts w:eastAsia="Times New Roman" w:cs="Arial"/>
          <w:b/>
          <w:bCs/>
          <w:color w:val="000000"/>
        </w:rPr>
      </w:pPr>
      <w:r w:rsidRPr="00733E86">
        <w:rPr>
          <w:rFonts w:eastAsia="Times New Roman" w:cs="Arial"/>
          <w:b/>
          <w:bCs/>
          <w:color w:val="000000"/>
        </w:rPr>
        <w:t>Figure 5: Talent Pipeline to Board – Executive Director reports</w:t>
      </w:r>
    </w:p>
    <w:tbl>
      <w:tblPr>
        <w:tblStyle w:val="TableGrid"/>
        <w:tblW w:w="0" w:type="auto"/>
        <w:tblLook w:val="04A0" w:firstRow="1" w:lastRow="0" w:firstColumn="1" w:lastColumn="0" w:noHBand="0" w:noVBand="1"/>
      </w:tblPr>
      <w:tblGrid>
        <w:gridCol w:w="1833"/>
        <w:gridCol w:w="803"/>
        <w:gridCol w:w="1037"/>
        <w:gridCol w:w="987"/>
        <w:gridCol w:w="2155"/>
        <w:gridCol w:w="1623"/>
        <w:gridCol w:w="889"/>
        <w:gridCol w:w="1255"/>
        <w:gridCol w:w="1608"/>
        <w:gridCol w:w="987"/>
        <w:gridCol w:w="1130"/>
      </w:tblGrid>
      <w:tr w:rsidR="00176C62" w14:paraId="37E96E42" w14:textId="77777777" w:rsidTr="00F660C9">
        <w:tc>
          <w:tcPr>
            <w:tcW w:w="1895" w:type="dxa"/>
            <w:vMerge w:val="restart"/>
            <w:shd w:val="clear" w:color="auto" w:fill="D9E2F3" w:themeFill="accent1" w:themeFillTint="33"/>
          </w:tcPr>
          <w:p w14:paraId="02370EB8" w14:textId="77777777" w:rsidR="00176C62" w:rsidRPr="001032CB" w:rsidRDefault="00176C62" w:rsidP="00F660C9">
            <w:pPr>
              <w:textAlignment w:val="baseline"/>
              <w:rPr>
                <w:rFonts w:eastAsia="Times New Roman" w:cs="Arial"/>
                <w:b/>
                <w:bCs/>
                <w:color w:val="000000"/>
              </w:rPr>
            </w:pPr>
            <w:r w:rsidRPr="001032CB">
              <w:rPr>
                <w:rFonts w:eastAsia="Times New Roman" w:cs="Arial"/>
                <w:b/>
                <w:bCs/>
                <w:color w:val="000000"/>
              </w:rPr>
              <w:t>Staff Group</w:t>
            </w:r>
          </w:p>
        </w:tc>
        <w:tc>
          <w:tcPr>
            <w:tcW w:w="1839" w:type="dxa"/>
            <w:gridSpan w:val="2"/>
            <w:shd w:val="clear" w:color="auto" w:fill="D9E2F3" w:themeFill="accent1" w:themeFillTint="33"/>
          </w:tcPr>
          <w:p w14:paraId="153C4A7D" w14:textId="77777777" w:rsidR="00176C62" w:rsidRPr="001032CB" w:rsidRDefault="00176C62" w:rsidP="00F660C9">
            <w:pPr>
              <w:jc w:val="center"/>
              <w:textAlignment w:val="baseline"/>
              <w:rPr>
                <w:rFonts w:eastAsia="Times New Roman" w:cs="Arial"/>
                <w:b/>
                <w:bCs/>
                <w:color w:val="000000"/>
              </w:rPr>
            </w:pPr>
            <w:r w:rsidRPr="001032CB">
              <w:rPr>
                <w:rFonts w:eastAsia="Times New Roman" w:cs="Arial"/>
                <w:b/>
                <w:bCs/>
                <w:color w:val="000000"/>
              </w:rPr>
              <w:t>Gender</w:t>
            </w:r>
          </w:p>
        </w:tc>
        <w:tc>
          <w:tcPr>
            <w:tcW w:w="5517" w:type="dxa"/>
            <w:gridSpan w:val="4"/>
            <w:shd w:val="clear" w:color="auto" w:fill="D9E2F3" w:themeFill="accent1" w:themeFillTint="33"/>
          </w:tcPr>
          <w:p w14:paraId="4502663E" w14:textId="77777777" w:rsidR="00176C62" w:rsidRPr="001032CB" w:rsidRDefault="00176C62" w:rsidP="00F660C9">
            <w:pPr>
              <w:jc w:val="center"/>
              <w:textAlignment w:val="baseline"/>
              <w:rPr>
                <w:rFonts w:eastAsia="Times New Roman" w:cs="Arial"/>
                <w:b/>
                <w:bCs/>
                <w:color w:val="000000"/>
              </w:rPr>
            </w:pPr>
            <w:r w:rsidRPr="001032CB">
              <w:rPr>
                <w:rFonts w:eastAsia="Times New Roman" w:cs="Arial"/>
                <w:b/>
                <w:bCs/>
                <w:color w:val="000000"/>
              </w:rPr>
              <w:t>Ethnicity</w:t>
            </w:r>
          </w:p>
        </w:tc>
        <w:tc>
          <w:tcPr>
            <w:tcW w:w="3894" w:type="dxa"/>
            <w:gridSpan w:val="3"/>
            <w:shd w:val="clear" w:color="auto" w:fill="D9E2F3" w:themeFill="accent1" w:themeFillTint="33"/>
          </w:tcPr>
          <w:p w14:paraId="08193849" w14:textId="77777777" w:rsidR="00176C62" w:rsidRPr="001032CB" w:rsidRDefault="00176C62" w:rsidP="00F660C9">
            <w:pPr>
              <w:jc w:val="center"/>
              <w:textAlignment w:val="baseline"/>
              <w:rPr>
                <w:rFonts w:eastAsia="Times New Roman" w:cs="Arial"/>
                <w:b/>
                <w:bCs/>
                <w:color w:val="000000"/>
              </w:rPr>
            </w:pPr>
            <w:r w:rsidRPr="001032CB">
              <w:rPr>
                <w:rFonts w:eastAsia="Times New Roman" w:cs="Arial"/>
                <w:b/>
                <w:bCs/>
                <w:color w:val="000000"/>
              </w:rPr>
              <w:t>Disability</w:t>
            </w:r>
          </w:p>
        </w:tc>
        <w:tc>
          <w:tcPr>
            <w:tcW w:w="1162" w:type="dxa"/>
            <w:vMerge w:val="restart"/>
            <w:shd w:val="clear" w:color="auto" w:fill="D9E2F3" w:themeFill="accent1" w:themeFillTint="33"/>
          </w:tcPr>
          <w:p w14:paraId="4A91013D" w14:textId="77777777" w:rsidR="00176C62" w:rsidRPr="001032CB" w:rsidRDefault="00176C62" w:rsidP="00F660C9">
            <w:pPr>
              <w:jc w:val="center"/>
              <w:textAlignment w:val="baseline"/>
              <w:rPr>
                <w:rFonts w:eastAsia="Times New Roman" w:cs="Arial"/>
                <w:b/>
                <w:bCs/>
                <w:color w:val="000000"/>
              </w:rPr>
            </w:pPr>
            <w:r w:rsidRPr="001032CB">
              <w:rPr>
                <w:rFonts w:eastAsia="Times New Roman" w:cs="Arial"/>
                <w:b/>
                <w:bCs/>
                <w:color w:val="000000"/>
              </w:rPr>
              <w:t>Total in staff group</w:t>
            </w:r>
          </w:p>
        </w:tc>
      </w:tr>
      <w:tr w:rsidR="00176C62" w14:paraId="458ADD43" w14:textId="77777777" w:rsidTr="00F660C9">
        <w:tc>
          <w:tcPr>
            <w:tcW w:w="1895" w:type="dxa"/>
            <w:vMerge/>
            <w:shd w:val="clear" w:color="auto" w:fill="D9E2F3" w:themeFill="accent1" w:themeFillTint="33"/>
          </w:tcPr>
          <w:p w14:paraId="11379F70" w14:textId="77777777" w:rsidR="00176C62" w:rsidRPr="001032CB" w:rsidRDefault="00176C62" w:rsidP="00F660C9">
            <w:pPr>
              <w:textAlignment w:val="baseline"/>
              <w:rPr>
                <w:rFonts w:eastAsia="Times New Roman" w:cs="Arial"/>
                <w:b/>
                <w:bCs/>
                <w:color w:val="000000"/>
              </w:rPr>
            </w:pPr>
          </w:p>
        </w:tc>
        <w:tc>
          <w:tcPr>
            <w:tcW w:w="795" w:type="dxa"/>
            <w:shd w:val="clear" w:color="auto" w:fill="D9E2F3" w:themeFill="accent1" w:themeFillTint="33"/>
          </w:tcPr>
          <w:p w14:paraId="1DEC4DC7" w14:textId="77777777" w:rsidR="00176C62" w:rsidRPr="001032CB" w:rsidRDefault="00176C62" w:rsidP="00F660C9">
            <w:pPr>
              <w:textAlignment w:val="baseline"/>
              <w:rPr>
                <w:rFonts w:eastAsia="Times New Roman" w:cs="Arial"/>
                <w:b/>
                <w:bCs/>
                <w:color w:val="000000"/>
              </w:rPr>
            </w:pPr>
            <w:r w:rsidRPr="001032CB">
              <w:rPr>
                <w:rFonts w:eastAsia="Times New Roman" w:cs="Arial"/>
                <w:b/>
                <w:bCs/>
                <w:color w:val="000000"/>
              </w:rPr>
              <w:t>Male</w:t>
            </w:r>
          </w:p>
        </w:tc>
        <w:tc>
          <w:tcPr>
            <w:tcW w:w="1044" w:type="dxa"/>
            <w:shd w:val="clear" w:color="auto" w:fill="D9E2F3" w:themeFill="accent1" w:themeFillTint="33"/>
          </w:tcPr>
          <w:p w14:paraId="0D7086B7" w14:textId="77777777" w:rsidR="00176C62" w:rsidRPr="001032CB" w:rsidRDefault="00176C62" w:rsidP="00F660C9">
            <w:pPr>
              <w:textAlignment w:val="baseline"/>
              <w:rPr>
                <w:rFonts w:eastAsia="Times New Roman" w:cs="Arial"/>
                <w:b/>
                <w:bCs/>
                <w:color w:val="000000"/>
              </w:rPr>
            </w:pPr>
            <w:r w:rsidRPr="001032CB">
              <w:rPr>
                <w:rFonts w:eastAsia="Times New Roman" w:cs="Arial"/>
                <w:b/>
                <w:bCs/>
                <w:color w:val="000000"/>
              </w:rPr>
              <w:t>Female</w:t>
            </w:r>
          </w:p>
        </w:tc>
        <w:tc>
          <w:tcPr>
            <w:tcW w:w="977" w:type="dxa"/>
            <w:shd w:val="clear" w:color="auto" w:fill="D9E2F3" w:themeFill="accent1" w:themeFillTint="33"/>
          </w:tcPr>
          <w:p w14:paraId="30ECCF88" w14:textId="77777777" w:rsidR="00176C62" w:rsidRPr="001032CB" w:rsidRDefault="00176C62" w:rsidP="00F660C9">
            <w:pPr>
              <w:textAlignment w:val="baseline"/>
              <w:rPr>
                <w:rFonts w:eastAsia="Times New Roman" w:cs="Arial"/>
                <w:b/>
                <w:bCs/>
                <w:color w:val="000000"/>
              </w:rPr>
            </w:pPr>
            <w:r w:rsidRPr="001032CB">
              <w:rPr>
                <w:rFonts w:eastAsia="Times New Roman" w:cs="Arial"/>
                <w:b/>
                <w:bCs/>
                <w:color w:val="000000"/>
              </w:rPr>
              <w:t>White British</w:t>
            </w:r>
          </w:p>
        </w:tc>
        <w:tc>
          <w:tcPr>
            <w:tcW w:w="2230" w:type="dxa"/>
            <w:shd w:val="clear" w:color="auto" w:fill="D9E2F3" w:themeFill="accent1" w:themeFillTint="33"/>
          </w:tcPr>
          <w:p w14:paraId="07E25EF7" w14:textId="77777777" w:rsidR="00176C62" w:rsidRPr="001032CB" w:rsidRDefault="00176C62" w:rsidP="00F660C9">
            <w:pPr>
              <w:textAlignment w:val="baseline"/>
              <w:rPr>
                <w:rFonts w:eastAsia="Times New Roman" w:cs="Arial"/>
                <w:b/>
                <w:bCs/>
                <w:color w:val="000000"/>
              </w:rPr>
            </w:pPr>
            <w:r w:rsidRPr="001032CB">
              <w:rPr>
                <w:rFonts w:eastAsia="Times New Roman" w:cs="Arial"/>
                <w:b/>
                <w:bCs/>
                <w:color w:val="000000"/>
              </w:rPr>
              <w:t>White – any other white background</w:t>
            </w:r>
          </w:p>
        </w:tc>
        <w:tc>
          <w:tcPr>
            <w:tcW w:w="1701" w:type="dxa"/>
            <w:shd w:val="clear" w:color="auto" w:fill="D9E2F3" w:themeFill="accent1" w:themeFillTint="33"/>
          </w:tcPr>
          <w:p w14:paraId="1261D2F2" w14:textId="77777777" w:rsidR="00176C62" w:rsidRPr="001032CB" w:rsidRDefault="00176C62" w:rsidP="00F660C9">
            <w:pPr>
              <w:textAlignment w:val="baseline"/>
              <w:rPr>
                <w:rFonts w:eastAsia="Times New Roman" w:cs="Arial"/>
                <w:b/>
                <w:bCs/>
                <w:color w:val="000000"/>
              </w:rPr>
            </w:pPr>
            <w:r w:rsidRPr="001032CB">
              <w:rPr>
                <w:rFonts w:eastAsia="Times New Roman" w:cs="Arial"/>
                <w:b/>
                <w:bCs/>
                <w:color w:val="000000"/>
              </w:rPr>
              <w:t>Asian or Asian British</w:t>
            </w:r>
          </w:p>
        </w:tc>
        <w:tc>
          <w:tcPr>
            <w:tcW w:w="609" w:type="dxa"/>
            <w:shd w:val="clear" w:color="auto" w:fill="D9E2F3" w:themeFill="accent1" w:themeFillTint="33"/>
          </w:tcPr>
          <w:p w14:paraId="4DE63DA5" w14:textId="77777777" w:rsidR="00176C62" w:rsidRPr="001032CB" w:rsidRDefault="00176C62" w:rsidP="00F660C9">
            <w:pPr>
              <w:textAlignment w:val="baseline"/>
              <w:rPr>
                <w:rFonts w:eastAsia="Times New Roman" w:cs="Arial"/>
                <w:b/>
                <w:bCs/>
                <w:color w:val="000000"/>
              </w:rPr>
            </w:pPr>
            <w:r w:rsidRPr="001032CB">
              <w:rPr>
                <w:rFonts w:eastAsia="Times New Roman" w:cs="Arial"/>
                <w:b/>
                <w:bCs/>
                <w:color w:val="000000"/>
              </w:rPr>
              <w:t xml:space="preserve">Not Stated </w:t>
            </w:r>
          </w:p>
        </w:tc>
        <w:tc>
          <w:tcPr>
            <w:tcW w:w="1268" w:type="dxa"/>
            <w:shd w:val="clear" w:color="auto" w:fill="D9E2F3" w:themeFill="accent1" w:themeFillTint="33"/>
          </w:tcPr>
          <w:p w14:paraId="14D7B178" w14:textId="77777777" w:rsidR="00176C62" w:rsidRPr="001032CB" w:rsidRDefault="00176C62" w:rsidP="00F660C9">
            <w:pPr>
              <w:textAlignment w:val="baseline"/>
              <w:rPr>
                <w:rFonts w:eastAsia="Times New Roman" w:cs="Arial"/>
                <w:b/>
                <w:bCs/>
                <w:color w:val="000000"/>
              </w:rPr>
            </w:pPr>
            <w:r w:rsidRPr="001032CB">
              <w:rPr>
                <w:rFonts w:eastAsia="Times New Roman" w:cs="Arial"/>
                <w:b/>
                <w:bCs/>
                <w:color w:val="000000"/>
              </w:rPr>
              <w:t>Disabled</w:t>
            </w:r>
          </w:p>
        </w:tc>
        <w:tc>
          <w:tcPr>
            <w:tcW w:w="1660" w:type="dxa"/>
            <w:shd w:val="clear" w:color="auto" w:fill="D9E2F3" w:themeFill="accent1" w:themeFillTint="33"/>
          </w:tcPr>
          <w:p w14:paraId="31C009DC" w14:textId="77777777" w:rsidR="00176C62" w:rsidRPr="001032CB" w:rsidRDefault="00176C62" w:rsidP="00F660C9">
            <w:pPr>
              <w:textAlignment w:val="baseline"/>
              <w:rPr>
                <w:rFonts w:eastAsia="Times New Roman" w:cs="Arial"/>
                <w:b/>
                <w:bCs/>
                <w:color w:val="000000"/>
              </w:rPr>
            </w:pPr>
            <w:r w:rsidRPr="001032CB">
              <w:rPr>
                <w:rFonts w:eastAsia="Times New Roman" w:cs="Arial"/>
                <w:b/>
                <w:bCs/>
                <w:color w:val="000000"/>
              </w:rPr>
              <w:t>Non-Disabled</w:t>
            </w:r>
          </w:p>
        </w:tc>
        <w:tc>
          <w:tcPr>
            <w:tcW w:w="966" w:type="dxa"/>
            <w:shd w:val="clear" w:color="auto" w:fill="D9E2F3" w:themeFill="accent1" w:themeFillTint="33"/>
          </w:tcPr>
          <w:p w14:paraId="2F46F86B" w14:textId="77777777" w:rsidR="00176C62" w:rsidRPr="001032CB" w:rsidRDefault="00176C62" w:rsidP="00F660C9">
            <w:pPr>
              <w:textAlignment w:val="baseline"/>
              <w:rPr>
                <w:rFonts w:eastAsia="Times New Roman" w:cs="Arial"/>
                <w:b/>
                <w:bCs/>
                <w:color w:val="000000"/>
              </w:rPr>
            </w:pPr>
            <w:r w:rsidRPr="001032CB">
              <w:rPr>
                <w:rFonts w:eastAsia="Times New Roman" w:cs="Arial"/>
                <w:b/>
                <w:bCs/>
                <w:color w:val="000000"/>
              </w:rPr>
              <w:t>Not Stated</w:t>
            </w:r>
          </w:p>
        </w:tc>
        <w:tc>
          <w:tcPr>
            <w:tcW w:w="1162" w:type="dxa"/>
            <w:vMerge/>
            <w:shd w:val="clear" w:color="auto" w:fill="D9E2F3" w:themeFill="accent1" w:themeFillTint="33"/>
          </w:tcPr>
          <w:p w14:paraId="50B4DCE3" w14:textId="77777777" w:rsidR="00176C62" w:rsidRPr="001032CB" w:rsidRDefault="00176C62" w:rsidP="00F660C9">
            <w:pPr>
              <w:textAlignment w:val="baseline"/>
              <w:rPr>
                <w:rFonts w:eastAsia="Times New Roman" w:cs="Arial"/>
                <w:color w:val="000000"/>
              </w:rPr>
            </w:pPr>
          </w:p>
        </w:tc>
      </w:tr>
      <w:tr w:rsidR="00176C62" w14:paraId="7C109011" w14:textId="77777777" w:rsidTr="00F660C9">
        <w:tc>
          <w:tcPr>
            <w:tcW w:w="1895" w:type="dxa"/>
            <w:shd w:val="clear" w:color="auto" w:fill="FBE4D5" w:themeFill="accent2" w:themeFillTint="33"/>
          </w:tcPr>
          <w:p w14:paraId="7B572349" w14:textId="77777777" w:rsidR="00176C62" w:rsidRPr="001032CB" w:rsidRDefault="00176C62" w:rsidP="00F660C9">
            <w:pPr>
              <w:textAlignment w:val="baseline"/>
              <w:rPr>
                <w:rFonts w:eastAsia="Times New Roman" w:cs="Arial"/>
                <w:b/>
                <w:bCs/>
                <w:color w:val="000000"/>
              </w:rPr>
            </w:pPr>
            <w:r w:rsidRPr="001032CB">
              <w:rPr>
                <w:rFonts w:eastAsia="Times New Roman" w:cs="Arial"/>
                <w:b/>
                <w:bCs/>
                <w:color w:val="000000"/>
              </w:rPr>
              <w:t xml:space="preserve">Medical </w:t>
            </w:r>
          </w:p>
        </w:tc>
        <w:tc>
          <w:tcPr>
            <w:tcW w:w="795" w:type="dxa"/>
            <w:shd w:val="clear" w:color="auto" w:fill="FBE4D5" w:themeFill="accent2" w:themeFillTint="33"/>
          </w:tcPr>
          <w:p w14:paraId="58F1A074"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2</w:t>
            </w:r>
          </w:p>
        </w:tc>
        <w:tc>
          <w:tcPr>
            <w:tcW w:w="1044" w:type="dxa"/>
            <w:shd w:val="clear" w:color="auto" w:fill="FBE4D5" w:themeFill="accent2" w:themeFillTint="33"/>
          </w:tcPr>
          <w:p w14:paraId="48A56293"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2</w:t>
            </w:r>
          </w:p>
        </w:tc>
        <w:tc>
          <w:tcPr>
            <w:tcW w:w="977" w:type="dxa"/>
            <w:shd w:val="clear" w:color="auto" w:fill="FBE4D5" w:themeFill="accent2" w:themeFillTint="33"/>
          </w:tcPr>
          <w:p w14:paraId="0BC3727A"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2</w:t>
            </w:r>
          </w:p>
        </w:tc>
        <w:tc>
          <w:tcPr>
            <w:tcW w:w="2230" w:type="dxa"/>
            <w:shd w:val="clear" w:color="auto" w:fill="FBE4D5" w:themeFill="accent2" w:themeFillTint="33"/>
          </w:tcPr>
          <w:p w14:paraId="640B7A53"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1</w:t>
            </w:r>
          </w:p>
        </w:tc>
        <w:tc>
          <w:tcPr>
            <w:tcW w:w="1701" w:type="dxa"/>
            <w:shd w:val="clear" w:color="auto" w:fill="FBE4D5" w:themeFill="accent2" w:themeFillTint="33"/>
          </w:tcPr>
          <w:p w14:paraId="2760B159"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1</w:t>
            </w:r>
          </w:p>
        </w:tc>
        <w:tc>
          <w:tcPr>
            <w:tcW w:w="609" w:type="dxa"/>
            <w:shd w:val="clear" w:color="auto" w:fill="FBE4D5" w:themeFill="accent2" w:themeFillTint="33"/>
          </w:tcPr>
          <w:p w14:paraId="43806C16"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0</w:t>
            </w:r>
          </w:p>
        </w:tc>
        <w:tc>
          <w:tcPr>
            <w:tcW w:w="1268" w:type="dxa"/>
            <w:shd w:val="clear" w:color="auto" w:fill="FBE4D5" w:themeFill="accent2" w:themeFillTint="33"/>
          </w:tcPr>
          <w:p w14:paraId="30BF7025"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0</w:t>
            </w:r>
          </w:p>
        </w:tc>
        <w:tc>
          <w:tcPr>
            <w:tcW w:w="1660" w:type="dxa"/>
            <w:shd w:val="clear" w:color="auto" w:fill="FBE4D5" w:themeFill="accent2" w:themeFillTint="33"/>
          </w:tcPr>
          <w:p w14:paraId="3B3E015A"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3</w:t>
            </w:r>
          </w:p>
        </w:tc>
        <w:tc>
          <w:tcPr>
            <w:tcW w:w="966" w:type="dxa"/>
            <w:shd w:val="clear" w:color="auto" w:fill="FBE4D5" w:themeFill="accent2" w:themeFillTint="33"/>
          </w:tcPr>
          <w:p w14:paraId="54C69F3A"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1</w:t>
            </w:r>
          </w:p>
        </w:tc>
        <w:tc>
          <w:tcPr>
            <w:tcW w:w="1162" w:type="dxa"/>
            <w:shd w:val="clear" w:color="auto" w:fill="FBE4D5" w:themeFill="accent2" w:themeFillTint="33"/>
          </w:tcPr>
          <w:p w14:paraId="62D7637D" w14:textId="77777777" w:rsidR="00176C62" w:rsidRPr="00C11AE0" w:rsidRDefault="00176C62" w:rsidP="00F660C9">
            <w:pPr>
              <w:jc w:val="right"/>
              <w:textAlignment w:val="baseline"/>
              <w:rPr>
                <w:rFonts w:eastAsia="Times New Roman" w:cs="Arial"/>
                <w:b/>
                <w:bCs/>
                <w:color w:val="000000"/>
              </w:rPr>
            </w:pPr>
            <w:r w:rsidRPr="00C11AE0">
              <w:rPr>
                <w:rFonts w:eastAsia="Times New Roman" w:cs="Arial"/>
                <w:b/>
                <w:bCs/>
                <w:color w:val="000000"/>
              </w:rPr>
              <w:t>4</w:t>
            </w:r>
          </w:p>
        </w:tc>
      </w:tr>
      <w:tr w:rsidR="00176C62" w14:paraId="131958B5" w14:textId="77777777" w:rsidTr="00F660C9">
        <w:tc>
          <w:tcPr>
            <w:tcW w:w="1895" w:type="dxa"/>
            <w:shd w:val="clear" w:color="auto" w:fill="D9E2F3" w:themeFill="accent1" w:themeFillTint="33"/>
          </w:tcPr>
          <w:p w14:paraId="2273DE54" w14:textId="77777777" w:rsidR="00176C62" w:rsidRPr="001032CB" w:rsidRDefault="00176C62" w:rsidP="00F660C9">
            <w:pPr>
              <w:textAlignment w:val="baseline"/>
              <w:rPr>
                <w:rFonts w:eastAsia="Times New Roman" w:cs="Arial"/>
                <w:b/>
                <w:bCs/>
                <w:color w:val="000000"/>
              </w:rPr>
            </w:pPr>
            <w:r w:rsidRPr="001032CB">
              <w:rPr>
                <w:rFonts w:eastAsia="Times New Roman" w:cs="Arial"/>
                <w:b/>
                <w:bCs/>
                <w:color w:val="000000"/>
              </w:rPr>
              <w:t xml:space="preserve">Clinical </w:t>
            </w:r>
          </w:p>
        </w:tc>
        <w:tc>
          <w:tcPr>
            <w:tcW w:w="795" w:type="dxa"/>
            <w:shd w:val="clear" w:color="auto" w:fill="D9E2F3" w:themeFill="accent1" w:themeFillTint="33"/>
          </w:tcPr>
          <w:p w14:paraId="5225039F"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1</w:t>
            </w:r>
          </w:p>
        </w:tc>
        <w:tc>
          <w:tcPr>
            <w:tcW w:w="1044" w:type="dxa"/>
            <w:shd w:val="clear" w:color="auto" w:fill="D9E2F3" w:themeFill="accent1" w:themeFillTint="33"/>
          </w:tcPr>
          <w:p w14:paraId="7108D30F"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5</w:t>
            </w:r>
          </w:p>
        </w:tc>
        <w:tc>
          <w:tcPr>
            <w:tcW w:w="977" w:type="dxa"/>
            <w:shd w:val="clear" w:color="auto" w:fill="D9E2F3" w:themeFill="accent1" w:themeFillTint="33"/>
          </w:tcPr>
          <w:p w14:paraId="7A95E0A7"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6</w:t>
            </w:r>
          </w:p>
        </w:tc>
        <w:tc>
          <w:tcPr>
            <w:tcW w:w="2230" w:type="dxa"/>
            <w:shd w:val="clear" w:color="auto" w:fill="D9E2F3" w:themeFill="accent1" w:themeFillTint="33"/>
          </w:tcPr>
          <w:p w14:paraId="62D870C2"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0</w:t>
            </w:r>
          </w:p>
        </w:tc>
        <w:tc>
          <w:tcPr>
            <w:tcW w:w="1701" w:type="dxa"/>
            <w:shd w:val="clear" w:color="auto" w:fill="D9E2F3" w:themeFill="accent1" w:themeFillTint="33"/>
          </w:tcPr>
          <w:p w14:paraId="246AB9B1"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0</w:t>
            </w:r>
          </w:p>
        </w:tc>
        <w:tc>
          <w:tcPr>
            <w:tcW w:w="609" w:type="dxa"/>
            <w:shd w:val="clear" w:color="auto" w:fill="D9E2F3" w:themeFill="accent1" w:themeFillTint="33"/>
          </w:tcPr>
          <w:p w14:paraId="2D626E67"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0</w:t>
            </w:r>
          </w:p>
        </w:tc>
        <w:tc>
          <w:tcPr>
            <w:tcW w:w="1268" w:type="dxa"/>
            <w:shd w:val="clear" w:color="auto" w:fill="D9E2F3" w:themeFill="accent1" w:themeFillTint="33"/>
          </w:tcPr>
          <w:p w14:paraId="34323A9D"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0</w:t>
            </w:r>
          </w:p>
        </w:tc>
        <w:tc>
          <w:tcPr>
            <w:tcW w:w="1660" w:type="dxa"/>
            <w:shd w:val="clear" w:color="auto" w:fill="D9E2F3" w:themeFill="accent1" w:themeFillTint="33"/>
          </w:tcPr>
          <w:p w14:paraId="05FF60AC"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6</w:t>
            </w:r>
          </w:p>
        </w:tc>
        <w:tc>
          <w:tcPr>
            <w:tcW w:w="966" w:type="dxa"/>
            <w:shd w:val="clear" w:color="auto" w:fill="D9E2F3" w:themeFill="accent1" w:themeFillTint="33"/>
          </w:tcPr>
          <w:p w14:paraId="312C4C79"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0</w:t>
            </w:r>
          </w:p>
        </w:tc>
        <w:tc>
          <w:tcPr>
            <w:tcW w:w="1162" w:type="dxa"/>
            <w:shd w:val="clear" w:color="auto" w:fill="D9E2F3" w:themeFill="accent1" w:themeFillTint="33"/>
          </w:tcPr>
          <w:p w14:paraId="0B7E9B52" w14:textId="77777777" w:rsidR="00176C62" w:rsidRPr="00C11AE0" w:rsidRDefault="00176C62" w:rsidP="00F660C9">
            <w:pPr>
              <w:jc w:val="right"/>
              <w:textAlignment w:val="baseline"/>
              <w:rPr>
                <w:rFonts w:eastAsia="Times New Roman" w:cs="Arial"/>
                <w:b/>
                <w:bCs/>
                <w:color w:val="000000"/>
              </w:rPr>
            </w:pPr>
            <w:r w:rsidRPr="00C11AE0">
              <w:rPr>
                <w:rFonts w:eastAsia="Times New Roman" w:cs="Arial"/>
                <w:b/>
                <w:bCs/>
                <w:color w:val="000000"/>
              </w:rPr>
              <w:t>6</w:t>
            </w:r>
          </w:p>
        </w:tc>
      </w:tr>
      <w:tr w:rsidR="00176C62" w14:paraId="31139B3F" w14:textId="77777777" w:rsidTr="00F660C9">
        <w:tc>
          <w:tcPr>
            <w:tcW w:w="1895" w:type="dxa"/>
            <w:shd w:val="clear" w:color="auto" w:fill="FBE4D5" w:themeFill="accent2" w:themeFillTint="33"/>
          </w:tcPr>
          <w:p w14:paraId="4E6CC8E8" w14:textId="77777777" w:rsidR="00176C62" w:rsidRPr="001032CB" w:rsidRDefault="00176C62" w:rsidP="00F660C9">
            <w:pPr>
              <w:textAlignment w:val="baseline"/>
              <w:rPr>
                <w:rFonts w:eastAsia="Times New Roman" w:cs="Arial"/>
                <w:b/>
                <w:bCs/>
                <w:color w:val="000000"/>
              </w:rPr>
            </w:pPr>
            <w:r w:rsidRPr="001032CB">
              <w:rPr>
                <w:rFonts w:eastAsia="Times New Roman" w:cs="Arial"/>
                <w:b/>
                <w:bCs/>
                <w:color w:val="000000"/>
              </w:rPr>
              <w:t>Corporate</w:t>
            </w:r>
          </w:p>
        </w:tc>
        <w:tc>
          <w:tcPr>
            <w:tcW w:w="795" w:type="dxa"/>
            <w:shd w:val="clear" w:color="auto" w:fill="FBE4D5" w:themeFill="accent2" w:themeFillTint="33"/>
          </w:tcPr>
          <w:p w14:paraId="3E644C1D"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3</w:t>
            </w:r>
          </w:p>
        </w:tc>
        <w:tc>
          <w:tcPr>
            <w:tcW w:w="1044" w:type="dxa"/>
            <w:shd w:val="clear" w:color="auto" w:fill="FBE4D5" w:themeFill="accent2" w:themeFillTint="33"/>
          </w:tcPr>
          <w:p w14:paraId="28C8DA97"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11</w:t>
            </w:r>
          </w:p>
        </w:tc>
        <w:tc>
          <w:tcPr>
            <w:tcW w:w="977" w:type="dxa"/>
            <w:shd w:val="clear" w:color="auto" w:fill="FBE4D5" w:themeFill="accent2" w:themeFillTint="33"/>
          </w:tcPr>
          <w:p w14:paraId="3C769578"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11</w:t>
            </w:r>
          </w:p>
        </w:tc>
        <w:tc>
          <w:tcPr>
            <w:tcW w:w="2230" w:type="dxa"/>
            <w:shd w:val="clear" w:color="auto" w:fill="FBE4D5" w:themeFill="accent2" w:themeFillTint="33"/>
          </w:tcPr>
          <w:p w14:paraId="2C50E26E"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1</w:t>
            </w:r>
          </w:p>
        </w:tc>
        <w:tc>
          <w:tcPr>
            <w:tcW w:w="1701" w:type="dxa"/>
            <w:shd w:val="clear" w:color="auto" w:fill="FBE4D5" w:themeFill="accent2" w:themeFillTint="33"/>
          </w:tcPr>
          <w:p w14:paraId="360B5487"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0</w:t>
            </w:r>
          </w:p>
        </w:tc>
        <w:tc>
          <w:tcPr>
            <w:tcW w:w="609" w:type="dxa"/>
            <w:shd w:val="clear" w:color="auto" w:fill="FBE4D5" w:themeFill="accent2" w:themeFillTint="33"/>
          </w:tcPr>
          <w:p w14:paraId="6BB68C37"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2</w:t>
            </w:r>
          </w:p>
        </w:tc>
        <w:tc>
          <w:tcPr>
            <w:tcW w:w="1268" w:type="dxa"/>
            <w:shd w:val="clear" w:color="auto" w:fill="FBE4D5" w:themeFill="accent2" w:themeFillTint="33"/>
          </w:tcPr>
          <w:p w14:paraId="552E1DA1"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1</w:t>
            </w:r>
          </w:p>
        </w:tc>
        <w:tc>
          <w:tcPr>
            <w:tcW w:w="1660" w:type="dxa"/>
            <w:shd w:val="clear" w:color="auto" w:fill="FBE4D5" w:themeFill="accent2" w:themeFillTint="33"/>
          </w:tcPr>
          <w:p w14:paraId="653388DF"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9</w:t>
            </w:r>
          </w:p>
        </w:tc>
        <w:tc>
          <w:tcPr>
            <w:tcW w:w="966" w:type="dxa"/>
            <w:shd w:val="clear" w:color="auto" w:fill="FBE4D5" w:themeFill="accent2" w:themeFillTint="33"/>
          </w:tcPr>
          <w:p w14:paraId="0516B59F"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4</w:t>
            </w:r>
          </w:p>
        </w:tc>
        <w:tc>
          <w:tcPr>
            <w:tcW w:w="1162" w:type="dxa"/>
            <w:shd w:val="clear" w:color="auto" w:fill="FBE4D5" w:themeFill="accent2" w:themeFillTint="33"/>
          </w:tcPr>
          <w:p w14:paraId="534249BC" w14:textId="77777777" w:rsidR="00176C62" w:rsidRPr="00C11AE0" w:rsidRDefault="00176C62" w:rsidP="00F660C9">
            <w:pPr>
              <w:jc w:val="right"/>
              <w:textAlignment w:val="baseline"/>
              <w:rPr>
                <w:rFonts w:eastAsia="Times New Roman" w:cs="Arial"/>
                <w:b/>
                <w:bCs/>
                <w:color w:val="000000"/>
              </w:rPr>
            </w:pPr>
            <w:r w:rsidRPr="00C11AE0">
              <w:rPr>
                <w:rFonts w:eastAsia="Times New Roman" w:cs="Arial"/>
                <w:b/>
                <w:bCs/>
                <w:color w:val="000000"/>
              </w:rPr>
              <w:t>14</w:t>
            </w:r>
          </w:p>
        </w:tc>
      </w:tr>
      <w:tr w:rsidR="00176C62" w14:paraId="48A2103B" w14:textId="77777777" w:rsidTr="00F660C9">
        <w:tc>
          <w:tcPr>
            <w:tcW w:w="1895" w:type="dxa"/>
            <w:shd w:val="clear" w:color="auto" w:fill="D9E2F3" w:themeFill="accent1" w:themeFillTint="33"/>
          </w:tcPr>
          <w:p w14:paraId="58379395" w14:textId="77777777" w:rsidR="00176C62" w:rsidRPr="001032CB" w:rsidRDefault="00176C62" w:rsidP="00F660C9">
            <w:pPr>
              <w:textAlignment w:val="baseline"/>
              <w:rPr>
                <w:rFonts w:eastAsia="Times New Roman" w:cs="Arial"/>
                <w:b/>
                <w:bCs/>
                <w:color w:val="000000"/>
              </w:rPr>
            </w:pPr>
            <w:r w:rsidRPr="001032CB">
              <w:rPr>
                <w:rFonts w:eastAsia="Times New Roman" w:cs="Arial"/>
                <w:b/>
                <w:bCs/>
                <w:color w:val="000000"/>
              </w:rPr>
              <w:lastRenderedPageBreak/>
              <w:t>Total</w:t>
            </w:r>
          </w:p>
        </w:tc>
        <w:tc>
          <w:tcPr>
            <w:tcW w:w="795" w:type="dxa"/>
          </w:tcPr>
          <w:p w14:paraId="672590D8"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6</w:t>
            </w:r>
            <w:r>
              <w:rPr>
                <w:rFonts w:eastAsia="Times New Roman" w:cs="Arial"/>
                <w:color w:val="000000"/>
              </w:rPr>
              <w:t xml:space="preserve"> (25%)</w:t>
            </w:r>
          </w:p>
        </w:tc>
        <w:tc>
          <w:tcPr>
            <w:tcW w:w="1044" w:type="dxa"/>
          </w:tcPr>
          <w:p w14:paraId="2732A6E1" w14:textId="77777777" w:rsidR="00176C62" w:rsidRDefault="00176C62" w:rsidP="00F660C9">
            <w:pPr>
              <w:textAlignment w:val="baseline"/>
              <w:rPr>
                <w:rFonts w:eastAsia="Times New Roman" w:cs="Arial"/>
                <w:color w:val="000000"/>
              </w:rPr>
            </w:pPr>
            <w:r w:rsidRPr="001032CB">
              <w:rPr>
                <w:rFonts w:eastAsia="Times New Roman" w:cs="Arial"/>
                <w:color w:val="000000"/>
              </w:rPr>
              <w:t>18</w:t>
            </w:r>
            <w:r>
              <w:rPr>
                <w:rFonts w:eastAsia="Times New Roman" w:cs="Arial"/>
                <w:color w:val="000000"/>
              </w:rPr>
              <w:t xml:space="preserve"> </w:t>
            </w:r>
          </w:p>
          <w:p w14:paraId="5D38DB9B" w14:textId="77777777" w:rsidR="00176C62" w:rsidRPr="001032CB" w:rsidRDefault="00176C62" w:rsidP="00F660C9">
            <w:pPr>
              <w:textAlignment w:val="baseline"/>
              <w:rPr>
                <w:rFonts w:eastAsia="Times New Roman" w:cs="Arial"/>
                <w:color w:val="000000"/>
              </w:rPr>
            </w:pPr>
            <w:r>
              <w:rPr>
                <w:rFonts w:eastAsia="Times New Roman" w:cs="Arial"/>
                <w:color w:val="000000"/>
              </w:rPr>
              <w:t>(75%)</w:t>
            </w:r>
          </w:p>
        </w:tc>
        <w:tc>
          <w:tcPr>
            <w:tcW w:w="977" w:type="dxa"/>
          </w:tcPr>
          <w:p w14:paraId="694DA94A" w14:textId="77777777" w:rsidR="00176C62" w:rsidRPr="001032CB" w:rsidRDefault="00176C62" w:rsidP="00F660C9">
            <w:pPr>
              <w:textAlignment w:val="baseline"/>
              <w:rPr>
                <w:rFonts w:eastAsia="Times New Roman" w:cs="Arial"/>
                <w:color w:val="000000"/>
              </w:rPr>
            </w:pPr>
            <w:r w:rsidRPr="001032CB">
              <w:rPr>
                <w:rFonts w:eastAsia="Times New Roman" w:cs="Arial"/>
                <w:color w:val="000000"/>
              </w:rPr>
              <w:t>19</w:t>
            </w:r>
            <w:r>
              <w:rPr>
                <w:rFonts w:eastAsia="Times New Roman" w:cs="Arial"/>
                <w:color w:val="000000"/>
              </w:rPr>
              <w:t xml:space="preserve"> (79.2%)</w:t>
            </w:r>
          </w:p>
        </w:tc>
        <w:tc>
          <w:tcPr>
            <w:tcW w:w="2230" w:type="dxa"/>
          </w:tcPr>
          <w:p w14:paraId="63646FDF" w14:textId="77777777" w:rsidR="00176C62" w:rsidRDefault="00176C62" w:rsidP="00F660C9">
            <w:pPr>
              <w:textAlignment w:val="baseline"/>
              <w:rPr>
                <w:rFonts w:eastAsia="Times New Roman" w:cs="Arial"/>
                <w:color w:val="000000"/>
              </w:rPr>
            </w:pPr>
            <w:r w:rsidRPr="001032CB">
              <w:rPr>
                <w:rFonts w:eastAsia="Times New Roman" w:cs="Arial"/>
                <w:color w:val="000000"/>
              </w:rPr>
              <w:t>2</w:t>
            </w:r>
          </w:p>
          <w:p w14:paraId="1F249EBF" w14:textId="77777777" w:rsidR="00176C62" w:rsidRPr="001032CB" w:rsidRDefault="00176C62" w:rsidP="00F660C9">
            <w:pPr>
              <w:textAlignment w:val="baseline"/>
              <w:rPr>
                <w:rFonts w:eastAsia="Times New Roman" w:cs="Arial"/>
                <w:color w:val="000000"/>
              </w:rPr>
            </w:pPr>
            <w:r>
              <w:rPr>
                <w:rFonts w:eastAsia="Times New Roman" w:cs="Arial"/>
                <w:color w:val="000000"/>
              </w:rPr>
              <w:t>(8.3%)</w:t>
            </w:r>
          </w:p>
        </w:tc>
        <w:tc>
          <w:tcPr>
            <w:tcW w:w="1701" w:type="dxa"/>
          </w:tcPr>
          <w:p w14:paraId="5AEACBF8" w14:textId="77777777" w:rsidR="00176C62" w:rsidRDefault="00176C62" w:rsidP="00F660C9">
            <w:pPr>
              <w:textAlignment w:val="baseline"/>
              <w:rPr>
                <w:rFonts w:eastAsia="Times New Roman" w:cs="Arial"/>
                <w:color w:val="000000"/>
              </w:rPr>
            </w:pPr>
            <w:r w:rsidRPr="001032CB">
              <w:rPr>
                <w:rFonts w:eastAsia="Times New Roman" w:cs="Arial"/>
                <w:color w:val="000000"/>
              </w:rPr>
              <w:t>1</w:t>
            </w:r>
          </w:p>
          <w:p w14:paraId="7C9FC6FA" w14:textId="77777777" w:rsidR="00176C62" w:rsidRPr="001032CB" w:rsidRDefault="00176C62" w:rsidP="00F660C9">
            <w:pPr>
              <w:textAlignment w:val="baseline"/>
              <w:rPr>
                <w:rFonts w:eastAsia="Times New Roman" w:cs="Arial"/>
                <w:color w:val="000000"/>
              </w:rPr>
            </w:pPr>
            <w:r>
              <w:rPr>
                <w:rFonts w:eastAsia="Times New Roman" w:cs="Arial"/>
                <w:color w:val="000000"/>
              </w:rPr>
              <w:t>(4.2%)</w:t>
            </w:r>
          </w:p>
        </w:tc>
        <w:tc>
          <w:tcPr>
            <w:tcW w:w="609" w:type="dxa"/>
          </w:tcPr>
          <w:p w14:paraId="18A15584" w14:textId="77777777" w:rsidR="00176C62" w:rsidRDefault="00176C62" w:rsidP="00F660C9">
            <w:pPr>
              <w:textAlignment w:val="baseline"/>
              <w:rPr>
                <w:rFonts w:eastAsia="Times New Roman" w:cs="Arial"/>
                <w:color w:val="000000"/>
              </w:rPr>
            </w:pPr>
            <w:r w:rsidRPr="001032CB">
              <w:rPr>
                <w:rFonts w:eastAsia="Times New Roman" w:cs="Arial"/>
                <w:color w:val="000000"/>
              </w:rPr>
              <w:t>2</w:t>
            </w:r>
          </w:p>
          <w:p w14:paraId="005A63A0" w14:textId="77777777" w:rsidR="00176C62" w:rsidRPr="001032CB" w:rsidRDefault="00176C62" w:rsidP="00F660C9">
            <w:pPr>
              <w:textAlignment w:val="baseline"/>
              <w:rPr>
                <w:rFonts w:eastAsia="Times New Roman" w:cs="Arial"/>
                <w:color w:val="000000"/>
              </w:rPr>
            </w:pPr>
            <w:r>
              <w:rPr>
                <w:rFonts w:eastAsia="Times New Roman" w:cs="Arial"/>
                <w:color w:val="000000"/>
              </w:rPr>
              <w:t>(8.3%)</w:t>
            </w:r>
          </w:p>
        </w:tc>
        <w:tc>
          <w:tcPr>
            <w:tcW w:w="1268" w:type="dxa"/>
          </w:tcPr>
          <w:p w14:paraId="26ACAD38" w14:textId="77777777" w:rsidR="00176C62" w:rsidRDefault="00176C62" w:rsidP="00F660C9">
            <w:pPr>
              <w:textAlignment w:val="baseline"/>
              <w:rPr>
                <w:rFonts w:eastAsia="Times New Roman" w:cs="Arial"/>
                <w:color w:val="000000"/>
              </w:rPr>
            </w:pPr>
            <w:r w:rsidRPr="001032CB">
              <w:rPr>
                <w:rFonts w:eastAsia="Times New Roman" w:cs="Arial"/>
                <w:color w:val="000000"/>
              </w:rPr>
              <w:t>1</w:t>
            </w:r>
          </w:p>
          <w:p w14:paraId="497E0ABF" w14:textId="77777777" w:rsidR="00176C62" w:rsidRPr="001032CB" w:rsidRDefault="00176C62" w:rsidP="00F660C9">
            <w:pPr>
              <w:textAlignment w:val="baseline"/>
              <w:rPr>
                <w:rFonts w:eastAsia="Times New Roman" w:cs="Arial"/>
                <w:color w:val="000000"/>
              </w:rPr>
            </w:pPr>
            <w:r>
              <w:rPr>
                <w:rFonts w:eastAsia="Times New Roman" w:cs="Arial"/>
                <w:color w:val="000000"/>
              </w:rPr>
              <w:t>(4.2%)</w:t>
            </w:r>
          </w:p>
        </w:tc>
        <w:tc>
          <w:tcPr>
            <w:tcW w:w="1660" w:type="dxa"/>
          </w:tcPr>
          <w:p w14:paraId="036F1B9B" w14:textId="77777777" w:rsidR="00176C62" w:rsidRDefault="00176C62" w:rsidP="00F660C9">
            <w:pPr>
              <w:textAlignment w:val="baseline"/>
              <w:rPr>
                <w:rFonts w:eastAsia="Times New Roman" w:cs="Arial"/>
                <w:color w:val="000000"/>
              </w:rPr>
            </w:pPr>
            <w:r w:rsidRPr="001032CB">
              <w:rPr>
                <w:rFonts w:eastAsia="Times New Roman" w:cs="Arial"/>
                <w:color w:val="000000"/>
              </w:rPr>
              <w:t>18</w:t>
            </w:r>
          </w:p>
          <w:p w14:paraId="5882B118" w14:textId="77777777" w:rsidR="00176C62" w:rsidRPr="001032CB" w:rsidRDefault="00176C62" w:rsidP="00F660C9">
            <w:pPr>
              <w:textAlignment w:val="baseline"/>
              <w:rPr>
                <w:rFonts w:eastAsia="Times New Roman" w:cs="Arial"/>
                <w:color w:val="000000"/>
              </w:rPr>
            </w:pPr>
            <w:r>
              <w:rPr>
                <w:rFonts w:eastAsia="Times New Roman" w:cs="Arial"/>
                <w:color w:val="000000"/>
              </w:rPr>
              <w:t>(75%)</w:t>
            </w:r>
          </w:p>
        </w:tc>
        <w:tc>
          <w:tcPr>
            <w:tcW w:w="966" w:type="dxa"/>
          </w:tcPr>
          <w:p w14:paraId="28D0D0DE" w14:textId="77777777" w:rsidR="00176C62" w:rsidRDefault="00176C62" w:rsidP="00F660C9">
            <w:pPr>
              <w:textAlignment w:val="baseline"/>
              <w:rPr>
                <w:rFonts w:eastAsia="Times New Roman" w:cs="Arial"/>
                <w:color w:val="000000"/>
              </w:rPr>
            </w:pPr>
            <w:r w:rsidRPr="001032CB">
              <w:rPr>
                <w:rFonts w:eastAsia="Times New Roman" w:cs="Arial"/>
                <w:color w:val="000000"/>
              </w:rPr>
              <w:t>5</w:t>
            </w:r>
          </w:p>
          <w:p w14:paraId="6DE9A4BF" w14:textId="77777777" w:rsidR="00176C62" w:rsidRPr="001032CB" w:rsidRDefault="00176C62" w:rsidP="00F660C9">
            <w:pPr>
              <w:textAlignment w:val="baseline"/>
              <w:rPr>
                <w:rFonts w:eastAsia="Times New Roman" w:cs="Arial"/>
                <w:color w:val="000000"/>
              </w:rPr>
            </w:pPr>
            <w:r>
              <w:rPr>
                <w:rFonts w:eastAsia="Times New Roman" w:cs="Arial"/>
                <w:color w:val="000000"/>
              </w:rPr>
              <w:t>(20.8%)</w:t>
            </w:r>
          </w:p>
        </w:tc>
        <w:tc>
          <w:tcPr>
            <w:tcW w:w="1162" w:type="dxa"/>
          </w:tcPr>
          <w:p w14:paraId="376213E5" w14:textId="77777777" w:rsidR="00176C62" w:rsidRPr="00C11AE0" w:rsidRDefault="00176C62" w:rsidP="00F660C9">
            <w:pPr>
              <w:jc w:val="right"/>
              <w:textAlignment w:val="baseline"/>
              <w:rPr>
                <w:rFonts w:eastAsia="Times New Roman" w:cs="Arial"/>
                <w:b/>
                <w:bCs/>
                <w:color w:val="000000"/>
              </w:rPr>
            </w:pPr>
            <w:r w:rsidRPr="00C11AE0">
              <w:rPr>
                <w:rFonts w:eastAsia="Times New Roman" w:cs="Arial"/>
                <w:b/>
                <w:bCs/>
                <w:color w:val="000000"/>
              </w:rPr>
              <w:t>24</w:t>
            </w:r>
          </w:p>
        </w:tc>
      </w:tr>
    </w:tbl>
    <w:p w14:paraId="0C5591AF" w14:textId="77777777" w:rsidR="00176C62" w:rsidRPr="0093630A" w:rsidRDefault="00176C62" w:rsidP="00176C62">
      <w:pPr>
        <w:tabs>
          <w:tab w:val="left" w:pos="1792"/>
        </w:tabs>
        <w:spacing w:after="0"/>
        <w:textAlignment w:val="baseline"/>
        <w:rPr>
          <w:rFonts w:eastAsia="Times New Roman" w:cs="Arial"/>
          <w:color w:val="000000"/>
        </w:rPr>
      </w:pPr>
      <w:r w:rsidRPr="0093630A">
        <w:rPr>
          <w:rFonts w:eastAsia="Times New Roman" w:cs="Arial"/>
          <w:color w:val="000000"/>
        </w:rPr>
        <w:t>The above shows the colleagues who report into Executive Board members and their declared characteristics.</w:t>
      </w:r>
      <w:r w:rsidRPr="0093630A">
        <w:rPr>
          <w:rFonts w:eastAsia="Times New Roman" w:cs="Arial"/>
          <w:color w:val="000000"/>
        </w:rPr>
        <w:tab/>
      </w:r>
    </w:p>
    <w:p w14:paraId="49C2AFC7" w14:textId="77777777" w:rsidR="00176C62" w:rsidRPr="003E1B4C" w:rsidRDefault="00176C62" w:rsidP="00176C62">
      <w:pPr>
        <w:tabs>
          <w:tab w:val="left" w:pos="1792"/>
        </w:tabs>
        <w:rPr>
          <w:rFonts w:eastAsia="Times New Roman" w:cs="Arial"/>
          <w:sz w:val="24"/>
          <w:szCs w:val="24"/>
        </w:rPr>
        <w:sectPr w:rsidR="00176C62" w:rsidRPr="003E1B4C" w:rsidSect="00176C62">
          <w:type w:val="continuous"/>
          <w:pgSz w:w="16838" w:h="11906" w:orient="landscape"/>
          <w:pgMar w:top="1440" w:right="1245" w:bottom="567" w:left="1276" w:header="708" w:footer="708" w:gutter="0"/>
          <w:cols w:space="708"/>
          <w:docGrid w:linePitch="360"/>
        </w:sectPr>
      </w:pPr>
      <w:r>
        <w:rPr>
          <w:rFonts w:eastAsia="Times New Roman" w:cs="Arial"/>
          <w:sz w:val="24"/>
          <w:szCs w:val="24"/>
        </w:rPr>
        <w:tab/>
      </w:r>
    </w:p>
    <w:p w14:paraId="4CDE50E4" w14:textId="77777777" w:rsidR="00176C62" w:rsidRPr="003928FD" w:rsidRDefault="00176C62" w:rsidP="00176C62">
      <w:pPr>
        <w:pStyle w:val="ListParagraph"/>
        <w:numPr>
          <w:ilvl w:val="0"/>
          <w:numId w:val="8"/>
        </w:numPr>
        <w:spacing w:after="160" w:line="259" w:lineRule="auto"/>
        <w:rPr>
          <w:rFonts w:cs="Arial"/>
          <w:b/>
          <w:bCs/>
          <w:sz w:val="24"/>
          <w:szCs w:val="24"/>
        </w:rPr>
      </w:pPr>
      <w:r w:rsidRPr="003928FD">
        <w:rPr>
          <w:rFonts w:cs="Arial"/>
          <w:b/>
          <w:bCs/>
          <w:sz w:val="24"/>
          <w:szCs w:val="24"/>
        </w:rPr>
        <w:t>Conclusion and next steps</w:t>
      </w:r>
    </w:p>
    <w:p w14:paraId="07D20E60" w14:textId="77777777" w:rsidR="00176C62" w:rsidRPr="006B1751" w:rsidRDefault="00176C62" w:rsidP="00176C62">
      <w:pPr>
        <w:spacing w:after="0"/>
        <w:jc w:val="both"/>
        <w:rPr>
          <w:rFonts w:cs="Arial"/>
          <w:b/>
          <w:bCs/>
          <w:color w:val="000000"/>
        </w:rPr>
      </w:pPr>
      <w:r w:rsidRPr="006B1751">
        <w:rPr>
          <w:rFonts w:cs="Arial"/>
          <w:b/>
          <w:bCs/>
          <w:color w:val="000000"/>
        </w:rPr>
        <w:t xml:space="preserve">Conclusion </w:t>
      </w:r>
    </w:p>
    <w:p w14:paraId="207E40A9" w14:textId="77777777" w:rsidR="00176C62" w:rsidRPr="00F1194A" w:rsidRDefault="00176C62" w:rsidP="00176C62">
      <w:pPr>
        <w:spacing w:after="0"/>
        <w:jc w:val="both"/>
        <w:rPr>
          <w:rFonts w:cs="Arial"/>
          <w:color w:val="000000"/>
          <w:sz w:val="16"/>
          <w:szCs w:val="16"/>
        </w:rPr>
      </w:pPr>
    </w:p>
    <w:p w14:paraId="26834752" w14:textId="77777777" w:rsidR="00176C62" w:rsidRDefault="00176C62" w:rsidP="00176C62">
      <w:pPr>
        <w:spacing w:after="0"/>
        <w:jc w:val="both"/>
        <w:rPr>
          <w:rFonts w:cs="Arial"/>
          <w:color w:val="000000"/>
        </w:rPr>
      </w:pPr>
      <w:r>
        <w:rPr>
          <w:rFonts w:cs="Arial"/>
          <w:color w:val="000000"/>
        </w:rPr>
        <w:t>Based on the data outlined in this report we have clear areas where we need to improve and do better for our colleagues, this is across most indicators. However, 8 of the 13 metrics have seen improvement from last year. One Indicator declined, and 4 stayed the same over the last year:</w:t>
      </w:r>
    </w:p>
    <w:p w14:paraId="1553E9E9" w14:textId="77777777" w:rsidR="00176C62" w:rsidRPr="00525758" w:rsidRDefault="00176C62" w:rsidP="00176C62">
      <w:pPr>
        <w:pStyle w:val="ListParagraph"/>
        <w:numPr>
          <w:ilvl w:val="0"/>
          <w:numId w:val="5"/>
        </w:numPr>
        <w:spacing w:before="60" w:after="60"/>
        <w:jc w:val="both"/>
        <w:rPr>
          <w:rFonts w:eastAsia="Times New Roman" w:cs="Arial"/>
        </w:rPr>
      </w:pPr>
      <w:proofErr w:type="gramStart"/>
      <w:r>
        <w:rPr>
          <w:rStyle w:val="normaltextrun"/>
          <w:rFonts w:cs="Arial"/>
          <w:color w:val="000000"/>
          <w:shd w:val="clear" w:color="auto" w:fill="FFFFFF"/>
        </w:rPr>
        <w:t>Indicator</w:t>
      </w:r>
      <w:r w:rsidRPr="00F63EA6">
        <w:rPr>
          <w:rStyle w:val="normaltextrun"/>
          <w:rFonts w:cs="Arial"/>
          <w:color w:val="000000"/>
          <w:shd w:val="clear" w:color="auto" w:fill="FFFFFF"/>
        </w:rPr>
        <w:t xml:space="preserve"> 6,</w:t>
      </w:r>
      <w:proofErr w:type="gramEnd"/>
      <w:r w:rsidRPr="00F63EA6">
        <w:rPr>
          <w:rStyle w:val="normaltextrun"/>
          <w:rFonts w:cs="Arial"/>
          <w:color w:val="000000"/>
          <w:shd w:val="clear" w:color="auto" w:fill="FFFFFF"/>
        </w:rPr>
        <w:t xml:space="preserve"> is the only indicator to have declined this year. It shows us that disabled colleagues are more likely to have felt pressure from their manager to come to work despite not feeling well enough. This is 6.5% more than non-disabled colleagues. An increase of 2.5% from last year, and above the national average for NHS Trusts. </w:t>
      </w:r>
    </w:p>
    <w:p w14:paraId="4F41504F" w14:textId="77777777" w:rsidR="00176C62" w:rsidRPr="00F1194A" w:rsidRDefault="00176C62" w:rsidP="00176C62">
      <w:pPr>
        <w:spacing w:after="0"/>
        <w:jc w:val="both"/>
        <w:rPr>
          <w:rFonts w:cs="Arial"/>
          <w:color w:val="000000"/>
          <w:sz w:val="16"/>
          <w:szCs w:val="16"/>
        </w:rPr>
      </w:pPr>
    </w:p>
    <w:p w14:paraId="17B2B72D" w14:textId="77777777" w:rsidR="00176C62" w:rsidRDefault="00176C62" w:rsidP="00176C62">
      <w:pPr>
        <w:spacing w:after="0"/>
        <w:jc w:val="both"/>
        <w:rPr>
          <w:rFonts w:cs="Arial"/>
          <w:color w:val="000000"/>
        </w:rPr>
      </w:pPr>
      <w:r>
        <w:rPr>
          <w:rFonts w:cs="Arial"/>
          <w:color w:val="000000"/>
        </w:rPr>
        <w:t>Four indicators stayed the same over the last year:</w:t>
      </w:r>
    </w:p>
    <w:p w14:paraId="3E29EFF9" w14:textId="77777777" w:rsidR="00176C62" w:rsidRPr="0065080A" w:rsidRDefault="00176C62" w:rsidP="00176C62">
      <w:pPr>
        <w:pStyle w:val="ListParagraph"/>
        <w:numPr>
          <w:ilvl w:val="0"/>
          <w:numId w:val="5"/>
        </w:numPr>
        <w:spacing w:before="60" w:after="60"/>
        <w:rPr>
          <w:rStyle w:val="normaltextrun"/>
          <w:rFonts w:eastAsia="Times New Roman" w:cs="Arial"/>
        </w:rPr>
      </w:pPr>
      <w:r>
        <w:rPr>
          <w:rFonts w:eastAsia="Times New Roman" w:cs="Arial"/>
        </w:rPr>
        <w:t>Indicator 4, metric</w:t>
      </w:r>
      <w:r w:rsidRPr="003F1D53">
        <w:rPr>
          <w:rFonts w:eastAsia="Times New Roman" w:cs="Arial"/>
        </w:rPr>
        <w:t xml:space="preserve"> </w:t>
      </w:r>
      <w:r>
        <w:rPr>
          <w:rFonts w:eastAsia="Times New Roman" w:cs="Arial"/>
        </w:rPr>
        <w:t>4b</w:t>
      </w:r>
      <w:r w:rsidRPr="003F1D53">
        <w:rPr>
          <w:rFonts w:eastAsia="Times New Roman" w:cs="Arial"/>
        </w:rPr>
        <w:t xml:space="preserve"> is</w:t>
      </w:r>
      <w:r>
        <w:rPr>
          <w:rFonts w:eastAsia="Times New Roman" w:cs="Arial"/>
        </w:rPr>
        <w:t xml:space="preserve"> the</w:t>
      </w:r>
      <w:r w:rsidRPr="003F1D53">
        <w:rPr>
          <w:rFonts w:eastAsia="Times New Roman" w:cs="Arial"/>
        </w:rPr>
        <w:t xml:space="preserve"> ‘Percentage of staff experiencing harassment, bullying or abuse from </w:t>
      </w:r>
      <w:r>
        <w:rPr>
          <w:rFonts w:eastAsia="Times New Roman" w:cs="Arial"/>
        </w:rPr>
        <w:t>manager</w:t>
      </w:r>
      <w:r w:rsidRPr="003F1D53">
        <w:rPr>
          <w:rFonts w:eastAsia="Times New Roman" w:cs="Arial"/>
        </w:rPr>
        <w:t xml:space="preserve"> in last 12 </w:t>
      </w:r>
      <w:proofErr w:type="gramStart"/>
      <w:r w:rsidRPr="003F1D53">
        <w:rPr>
          <w:rFonts w:eastAsia="Times New Roman" w:cs="Arial"/>
        </w:rPr>
        <w:t>months’</w:t>
      </w:r>
      <w:proofErr w:type="gramEnd"/>
      <w:r w:rsidRPr="003F1D53">
        <w:rPr>
          <w:rFonts w:eastAsia="Times New Roman" w:cs="Arial"/>
        </w:rPr>
        <w:t xml:space="preserve">.  For two years this has remained at </w:t>
      </w:r>
      <w:r>
        <w:rPr>
          <w:rFonts w:eastAsia="Times New Roman" w:cs="Arial"/>
        </w:rPr>
        <w:t>12</w:t>
      </w:r>
      <w:r w:rsidRPr="003F1D53">
        <w:rPr>
          <w:rFonts w:eastAsia="Times New Roman" w:cs="Arial"/>
        </w:rPr>
        <w:t xml:space="preserve">% </w:t>
      </w:r>
      <w:proofErr w:type="gramStart"/>
      <w:r w:rsidRPr="003F1D53">
        <w:rPr>
          <w:rFonts w:eastAsia="Times New Roman" w:cs="Arial"/>
        </w:rPr>
        <w:t>for</w:t>
      </w:r>
      <w:r>
        <w:rPr>
          <w:rFonts w:eastAsia="Times New Roman" w:cs="Arial"/>
        </w:rPr>
        <w:t xml:space="preserve">  disabled</w:t>
      </w:r>
      <w:proofErr w:type="gramEnd"/>
      <w:r>
        <w:rPr>
          <w:rFonts w:eastAsia="Times New Roman" w:cs="Arial"/>
        </w:rPr>
        <w:t xml:space="preserve"> </w:t>
      </w:r>
      <w:r w:rsidRPr="003F1D53">
        <w:rPr>
          <w:rFonts w:eastAsia="Times New Roman" w:cs="Arial"/>
        </w:rPr>
        <w:t>colleagues.</w:t>
      </w:r>
      <w:r>
        <w:rPr>
          <w:rFonts w:eastAsia="Times New Roman" w:cs="Arial"/>
        </w:rPr>
        <w:t xml:space="preserve"> D</w:t>
      </w:r>
      <w:r>
        <w:rPr>
          <w:rStyle w:val="normaltextrun"/>
          <w:rFonts w:cs="Arial"/>
          <w:color w:val="000000"/>
          <w:shd w:val="clear" w:color="auto" w:fill="FFFFFF"/>
        </w:rPr>
        <w:t>isabled</w:t>
      </w:r>
      <w:r w:rsidRPr="00BF14F5">
        <w:rPr>
          <w:rStyle w:val="normaltextrun"/>
          <w:rFonts w:cs="Arial"/>
          <w:color w:val="000000"/>
          <w:shd w:val="clear" w:color="auto" w:fill="FFFFFF"/>
        </w:rPr>
        <w:t xml:space="preserve"> colleagues are </w:t>
      </w:r>
      <w:r>
        <w:rPr>
          <w:rStyle w:val="normaltextrun"/>
          <w:rFonts w:cs="Arial"/>
          <w:color w:val="000000"/>
          <w:shd w:val="clear" w:color="auto" w:fill="FFFFFF"/>
        </w:rPr>
        <w:t>7</w:t>
      </w:r>
      <w:r w:rsidRPr="00BF14F5">
        <w:rPr>
          <w:rStyle w:val="normaltextrun"/>
          <w:rFonts w:cs="Arial"/>
          <w:color w:val="000000"/>
          <w:shd w:val="clear" w:color="auto" w:fill="FFFFFF"/>
        </w:rPr>
        <w:t xml:space="preserve">% more likely to experience harassment, bullying or abuse from </w:t>
      </w:r>
      <w:r>
        <w:rPr>
          <w:rStyle w:val="normaltextrun"/>
          <w:rFonts w:cs="Arial"/>
          <w:color w:val="000000"/>
          <w:shd w:val="clear" w:color="auto" w:fill="FFFFFF"/>
        </w:rPr>
        <w:t>managers</w:t>
      </w:r>
      <w:r w:rsidRPr="00BF14F5">
        <w:rPr>
          <w:rStyle w:val="normaltextrun"/>
          <w:rFonts w:cs="Arial"/>
          <w:color w:val="000000"/>
          <w:shd w:val="clear" w:color="auto" w:fill="FFFFFF"/>
        </w:rPr>
        <w:t xml:space="preserve"> than </w:t>
      </w:r>
      <w:r>
        <w:rPr>
          <w:rStyle w:val="normaltextrun"/>
          <w:rFonts w:cs="Arial"/>
          <w:color w:val="000000"/>
          <w:shd w:val="clear" w:color="auto" w:fill="FFFFFF"/>
        </w:rPr>
        <w:t>non-disabled</w:t>
      </w:r>
      <w:r w:rsidRPr="00BF14F5">
        <w:rPr>
          <w:rStyle w:val="normaltextrun"/>
          <w:rFonts w:cs="Arial"/>
          <w:color w:val="000000"/>
          <w:shd w:val="clear" w:color="auto" w:fill="FFFFFF"/>
        </w:rPr>
        <w:t xml:space="preserve"> colleagues. </w:t>
      </w:r>
    </w:p>
    <w:p w14:paraId="69E7E6E4" w14:textId="77777777" w:rsidR="00176C62" w:rsidRPr="00E762A8" w:rsidRDefault="00176C62" w:rsidP="00176C62">
      <w:pPr>
        <w:pStyle w:val="ListParagraph"/>
        <w:numPr>
          <w:ilvl w:val="0"/>
          <w:numId w:val="5"/>
        </w:numPr>
        <w:spacing w:after="0"/>
        <w:textAlignment w:val="baseline"/>
        <w:rPr>
          <w:rStyle w:val="normaltextrun"/>
          <w:rFonts w:cs="Arial"/>
          <w:color w:val="000000"/>
          <w:shd w:val="clear" w:color="auto" w:fill="FFFFFF"/>
        </w:rPr>
      </w:pPr>
      <w:r>
        <w:rPr>
          <w:rStyle w:val="normaltextrun"/>
          <w:rFonts w:cs="Arial"/>
          <w:color w:val="000000"/>
          <w:shd w:val="clear" w:color="auto" w:fill="FFFFFF"/>
        </w:rPr>
        <w:t>Indicator 7 is the ‘percentage of staff satisfied with the extent to which the organisation values their work’.</w:t>
      </w:r>
      <w:r w:rsidRPr="00E762A8">
        <w:rPr>
          <w:rStyle w:val="normaltextrun"/>
          <w:rFonts w:cs="Arial"/>
          <w:color w:val="000000"/>
          <w:shd w:val="clear" w:color="auto" w:fill="FFFFFF"/>
        </w:rPr>
        <w:t xml:space="preserve"> This indicator has stayed the same for 2 years for both disabled and non-disabled colleagues. However, both are above the average for NHS Trusts by 8%. This indicator needs more exploration amongst our workforce, particularly with how our colleagues feel or think the organisation can show or do more, to demonstrate that their work is valued. </w:t>
      </w:r>
    </w:p>
    <w:p w14:paraId="0091A4F4" w14:textId="77777777" w:rsidR="00176C62" w:rsidRPr="00CA5CB3" w:rsidRDefault="00176C62" w:rsidP="00176C62">
      <w:pPr>
        <w:pStyle w:val="ListParagraph"/>
        <w:numPr>
          <w:ilvl w:val="0"/>
          <w:numId w:val="5"/>
        </w:numPr>
        <w:spacing w:after="0"/>
        <w:textAlignment w:val="baseline"/>
        <w:rPr>
          <w:rStyle w:val="normaltextrun"/>
          <w:rFonts w:cs="Arial"/>
          <w:color w:val="000000"/>
          <w:shd w:val="clear" w:color="auto" w:fill="FFFFFF"/>
        </w:rPr>
      </w:pPr>
      <w:proofErr w:type="gramStart"/>
      <w:r>
        <w:rPr>
          <w:rStyle w:val="normaltextrun"/>
          <w:rFonts w:cs="Arial"/>
          <w:color w:val="000000"/>
          <w:shd w:val="clear" w:color="auto" w:fill="FFFFFF"/>
        </w:rPr>
        <w:t>Indicator 8,</w:t>
      </w:r>
      <w:proofErr w:type="gramEnd"/>
      <w:r>
        <w:rPr>
          <w:rStyle w:val="normaltextrun"/>
          <w:rFonts w:cs="Arial"/>
          <w:color w:val="000000"/>
          <w:shd w:val="clear" w:color="auto" w:fill="FFFFFF"/>
        </w:rPr>
        <w:t xml:space="preserve"> is ‘the percentage of disabled staff who feel their employer has made adequate adjustments to enable them to do their job’. </w:t>
      </w:r>
      <w:r w:rsidRPr="00CA5CB3">
        <w:rPr>
          <w:rStyle w:val="normaltextrun"/>
          <w:rFonts w:cs="Arial"/>
          <w:color w:val="000000"/>
          <w:shd w:val="clear" w:color="auto" w:fill="FFFFFF"/>
        </w:rPr>
        <w:t>This indicator has stayed the same for the past 2 years, but is above the national NHS Trusts average by 2%</w:t>
      </w:r>
      <w:r>
        <w:rPr>
          <w:rStyle w:val="normaltextrun"/>
          <w:rFonts w:cs="Arial"/>
          <w:color w:val="000000"/>
          <w:shd w:val="clear" w:color="auto" w:fill="FFFFFF"/>
        </w:rPr>
        <w:t>, at 81%</w:t>
      </w:r>
      <w:r w:rsidRPr="00CA5CB3">
        <w:rPr>
          <w:rStyle w:val="normaltextrun"/>
          <w:rFonts w:cs="Arial"/>
          <w:color w:val="000000"/>
          <w:shd w:val="clear" w:color="auto" w:fill="FFFFFF"/>
        </w:rPr>
        <w:t>. However, there are still 19% of disabled colleagues who feel we haven’t made adequate adjustments to enable them to carry out their work.</w:t>
      </w:r>
    </w:p>
    <w:p w14:paraId="6E71DC3C" w14:textId="77777777" w:rsidR="00176C62" w:rsidRPr="006F74B3" w:rsidRDefault="00176C62" w:rsidP="00176C62">
      <w:pPr>
        <w:pStyle w:val="ListParagraph"/>
        <w:numPr>
          <w:ilvl w:val="0"/>
          <w:numId w:val="12"/>
        </w:numPr>
        <w:spacing w:after="0"/>
        <w:textAlignment w:val="baseline"/>
        <w:rPr>
          <w:rStyle w:val="normaltextrun"/>
          <w:rFonts w:cs="Arial"/>
          <w:color w:val="000000"/>
          <w:shd w:val="clear" w:color="auto" w:fill="FFFFFF"/>
        </w:rPr>
      </w:pPr>
      <w:proofErr w:type="gramStart"/>
      <w:r>
        <w:rPr>
          <w:rStyle w:val="normaltextrun"/>
          <w:rFonts w:eastAsia="Times New Roman" w:cs="Arial"/>
        </w:rPr>
        <w:t>Indicator 10,</w:t>
      </w:r>
      <w:proofErr w:type="gramEnd"/>
      <w:r>
        <w:rPr>
          <w:rStyle w:val="normaltextrun"/>
          <w:rFonts w:eastAsia="Times New Roman" w:cs="Arial"/>
        </w:rPr>
        <w:t xml:space="preserve"> is Board representation. There is 1 voting Board member declared disabled which has stayed the same for 2 years. However, this is </w:t>
      </w:r>
      <w:r>
        <w:rPr>
          <w:rStyle w:val="normaltextrun"/>
          <w:rFonts w:cs="Arial"/>
          <w:color w:val="000000"/>
          <w:shd w:val="clear" w:color="auto" w:fill="FFFFFF"/>
        </w:rPr>
        <w:t>1% higher than the overall workforce, meaning that disabled people are overrepresented at Board compared to our overall workforce.</w:t>
      </w:r>
    </w:p>
    <w:p w14:paraId="211AE176" w14:textId="77777777" w:rsidR="00176C62" w:rsidRPr="005B7A63" w:rsidRDefault="00176C62" w:rsidP="00176C62">
      <w:pPr>
        <w:spacing w:before="60" w:after="60"/>
        <w:jc w:val="both"/>
        <w:rPr>
          <w:rFonts w:eastAsia="Times New Roman" w:cs="Arial"/>
          <w:sz w:val="16"/>
          <w:szCs w:val="16"/>
        </w:rPr>
      </w:pPr>
    </w:p>
    <w:p w14:paraId="1F482E08" w14:textId="77777777" w:rsidR="00176C62" w:rsidRPr="005B7A63" w:rsidRDefault="00176C62" w:rsidP="00176C62">
      <w:pPr>
        <w:spacing w:after="0"/>
        <w:textAlignment w:val="baseline"/>
        <w:rPr>
          <w:rFonts w:eastAsia="Times New Roman" w:cs="Arial"/>
        </w:rPr>
      </w:pPr>
      <w:r w:rsidRPr="005B7A63">
        <w:rPr>
          <w:rFonts w:eastAsia="Times New Roman" w:cs="Arial"/>
        </w:rPr>
        <w:t xml:space="preserve">We still have a large number (413) of the overall workforce (8.18%) who have not declared their disability status. Although </w:t>
      </w:r>
      <w:proofErr w:type="gramStart"/>
      <w:r w:rsidRPr="005B7A63">
        <w:rPr>
          <w:rFonts w:eastAsia="Times New Roman" w:cs="Arial"/>
        </w:rPr>
        <w:t>on the whole</w:t>
      </w:r>
      <w:proofErr w:type="gramEnd"/>
      <w:r w:rsidRPr="005B7A63">
        <w:rPr>
          <w:rFonts w:eastAsia="Times New Roman" w:cs="Arial"/>
        </w:rPr>
        <w:t>, the number not declaring is reducing year on year, and the number declaring is increasing year on year.</w:t>
      </w:r>
    </w:p>
    <w:p w14:paraId="2F1AAB4B" w14:textId="77777777" w:rsidR="00176C62" w:rsidRPr="008C0B52" w:rsidRDefault="00176C62" w:rsidP="00176C62">
      <w:pPr>
        <w:spacing w:before="60" w:after="60"/>
        <w:jc w:val="both"/>
        <w:rPr>
          <w:rFonts w:eastAsia="Times New Roman" w:cs="Arial"/>
          <w:sz w:val="16"/>
          <w:szCs w:val="16"/>
        </w:rPr>
      </w:pPr>
    </w:p>
    <w:p w14:paraId="2D2A338A" w14:textId="77777777" w:rsidR="00176C62" w:rsidRPr="006B1751" w:rsidRDefault="00176C62" w:rsidP="00176C62">
      <w:pPr>
        <w:spacing w:after="0"/>
        <w:jc w:val="both"/>
        <w:rPr>
          <w:rFonts w:cs="Arial"/>
          <w:b/>
          <w:bCs/>
          <w:color w:val="000000"/>
        </w:rPr>
      </w:pPr>
      <w:r w:rsidRPr="006B1751">
        <w:rPr>
          <w:rFonts w:cs="Arial"/>
          <w:b/>
          <w:bCs/>
          <w:color w:val="000000"/>
        </w:rPr>
        <w:t>Next Steps</w:t>
      </w:r>
    </w:p>
    <w:p w14:paraId="47080010" w14:textId="77777777" w:rsidR="00176C62" w:rsidRPr="007E5951" w:rsidRDefault="00176C62" w:rsidP="00176C62">
      <w:pPr>
        <w:spacing w:after="0"/>
        <w:jc w:val="both"/>
        <w:rPr>
          <w:rFonts w:cs="Arial"/>
          <w:color w:val="000000"/>
          <w:sz w:val="16"/>
          <w:szCs w:val="16"/>
        </w:rPr>
      </w:pPr>
    </w:p>
    <w:p w14:paraId="18F731DE" w14:textId="77777777" w:rsidR="00176C62" w:rsidRPr="003858CF" w:rsidRDefault="00176C62" w:rsidP="00176C62">
      <w:pPr>
        <w:spacing w:after="0"/>
        <w:jc w:val="both"/>
        <w:rPr>
          <w:rFonts w:cs="Arial"/>
          <w:color w:val="000000"/>
        </w:rPr>
      </w:pPr>
      <w:r w:rsidRPr="00B21A5D">
        <w:rPr>
          <w:rFonts w:cs="Arial"/>
          <w:color w:val="000000"/>
        </w:rPr>
        <w:t xml:space="preserve">Actions to </w:t>
      </w:r>
      <w:r>
        <w:rPr>
          <w:rFonts w:cs="Arial"/>
          <w:color w:val="000000"/>
        </w:rPr>
        <w:t xml:space="preserve">further </w:t>
      </w:r>
      <w:r w:rsidRPr="00B21A5D">
        <w:rPr>
          <w:rFonts w:cs="Arial"/>
          <w:color w:val="000000"/>
        </w:rPr>
        <w:t xml:space="preserve">improve the Trust’s </w:t>
      </w:r>
      <w:r>
        <w:rPr>
          <w:rFonts w:cs="Arial"/>
          <w:color w:val="000000"/>
        </w:rPr>
        <w:t>WDES performance</w:t>
      </w:r>
      <w:r w:rsidRPr="00B21A5D">
        <w:rPr>
          <w:rFonts w:cs="Arial"/>
          <w:color w:val="000000"/>
        </w:rPr>
        <w:t xml:space="preserve"> align with the Trust’s strategic ambitions and priorities, in particular making Berkshire Health</w:t>
      </w:r>
      <w:r>
        <w:rPr>
          <w:rFonts w:cs="Arial"/>
          <w:color w:val="000000"/>
        </w:rPr>
        <w:t>c</w:t>
      </w:r>
      <w:r w:rsidRPr="00B21A5D">
        <w:rPr>
          <w:rFonts w:cs="Arial"/>
          <w:color w:val="000000"/>
        </w:rPr>
        <w:t xml:space="preserve">are a great place to work for our people. </w:t>
      </w:r>
    </w:p>
    <w:p w14:paraId="5E40D322" w14:textId="77777777" w:rsidR="00176C62" w:rsidRPr="008C0B52" w:rsidRDefault="00176C62" w:rsidP="00176C62">
      <w:pPr>
        <w:spacing w:after="0"/>
        <w:jc w:val="both"/>
        <w:rPr>
          <w:rFonts w:cs="Arial"/>
          <w:sz w:val="16"/>
          <w:szCs w:val="16"/>
        </w:rPr>
      </w:pPr>
    </w:p>
    <w:p w14:paraId="77F0B61C" w14:textId="77777777" w:rsidR="00176C62" w:rsidRDefault="00176C62" w:rsidP="00176C62">
      <w:pPr>
        <w:spacing w:after="0"/>
        <w:jc w:val="both"/>
        <w:rPr>
          <w:rFonts w:cs="Arial"/>
        </w:rPr>
      </w:pPr>
      <w:proofErr w:type="gramStart"/>
      <w:r>
        <w:rPr>
          <w:rFonts w:cs="Arial"/>
        </w:rPr>
        <w:lastRenderedPageBreak/>
        <w:t>The action plan,</w:t>
      </w:r>
      <w:proofErr w:type="gramEnd"/>
      <w:r>
        <w:rPr>
          <w:rFonts w:cs="Arial"/>
        </w:rPr>
        <w:t xml:space="preserve"> will be co-created with our PURPLE network and Diversity Steering Group (DSG). It is likely we will focus on areas being informed by our problem statements above:</w:t>
      </w:r>
    </w:p>
    <w:p w14:paraId="68874C8D" w14:textId="77777777" w:rsidR="00176C62" w:rsidRDefault="00176C62" w:rsidP="00176C62">
      <w:pPr>
        <w:pStyle w:val="ListParagraph"/>
        <w:numPr>
          <w:ilvl w:val="0"/>
          <w:numId w:val="12"/>
        </w:numPr>
        <w:spacing w:after="0"/>
        <w:jc w:val="both"/>
        <w:rPr>
          <w:rFonts w:cs="Arial"/>
        </w:rPr>
      </w:pPr>
      <w:r>
        <w:rPr>
          <w:rFonts w:cs="Arial"/>
        </w:rPr>
        <w:t>To increase disability disclosure rates on ESR.</w:t>
      </w:r>
    </w:p>
    <w:p w14:paraId="2990AB25" w14:textId="77777777" w:rsidR="00176C62" w:rsidRDefault="00176C62" w:rsidP="00176C62">
      <w:pPr>
        <w:pStyle w:val="ListParagraph"/>
        <w:numPr>
          <w:ilvl w:val="0"/>
          <w:numId w:val="12"/>
        </w:numPr>
        <w:spacing w:after="0"/>
        <w:jc w:val="both"/>
        <w:rPr>
          <w:rFonts w:cs="Arial"/>
        </w:rPr>
      </w:pPr>
      <w:r w:rsidRPr="00C301EE">
        <w:rPr>
          <w:rFonts w:cs="Arial"/>
        </w:rPr>
        <w:t xml:space="preserve">To investigate why disabled </w:t>
      </w:r>
      <w:proofErr w:type="gramStart"/>
      <w:r>
        <w:rPr>
          <w:rFonts w:cs="Arial"/>
        </w:rPr>
        <w:t>colleagues</w:t>
      </w:r>
      <w:proofErr w:type="gramEnd"/>
      <w:r w:rsidRPr="00C301EE">
        <w:rPr>
          <w:rFonts w:cs="Arial"/>
        </w:rPr>
        <w:t xml:space="preserve"> feel more pressure from their manager to come to work, despite not feeling well enough to perform their duties.</w:t>
      </w:r>
    </w:p>
    <w:p w14:paraId="2E026FD4" w14:textId="77777777" w:rsidR="00176C62" w:rsidRPr="00AD6FC9" w:rsidRDefault="00176C62" w:rsidP="00176C62">
      <w:pPr>
        <w:pStyle w:val="ListParagraph"/>
        <w:numPr>
          <w:ilvl w:val="0"/>
          <w:numId w:val="12"/>
        </w:numPr>
        <w:spacing w:after="0"/>
        <w:jc w:val="both"/>
        <w:rPr>
          <w:rFonts w:cs="Arial"/>
        </w:rPr>
      </w:pPr>
      <w:r w:rsidRPr="00AD6FC9">
        <w:rPr>
          <w:rFonts w:cs="Arial"/>
        </w:rPr>
        <w:t>To create a culture where disabled staff feel safe</w:t>
      </w:r>
      <w:r>
        <w:rPr>
          <w:rFonts w:cs="Arial"/>
        </w:rPr>
        <w:t xml:space="preserve">, supported, </w:t>
      </w:r>
      <w:proofErr w:type="gramStart"/>
      <w:r>
        <w:rPr>
          <w:rFonts w:cs="Arial"/>
        </w:rPr>
        <w:t>valued</w:t>
      </w:r>
      <w:proofErr w:type="gramEnd"/>
      <w:r>
        <w:rPr>
          <w:rFonts w:cs="Arial"/>
        </w:rPr>
        <w:t xml:space="preserve"> and reduce the</w:t>
      </w:r>
      <w:r w:rsidRPr="00AD6FC9">
        <w:rPr>
          <w:rFonts w:cs="Arial"/>
        </w:rPr>
        <w:t xml:space="preserve"> incidents of harassment, bullying or abuse</w:t>
      </w:r>
      <w:r>
        <w:rPr>
          <w:rFonts w:cs="Arial"/>
        </w:rPr>
        <w:t xml:space="preserve"> that our disabled colleagues are subject to.</w:t>
      </w:r>
    </w:p>
    <w:p w14:paraId="2E88D323" w14:textId="77777777" w:rsidR="00176C62" w:rsidRDefault="00176C62" w:rsidP="00176C62">
      <w:pPr>
        <w:tabs>
          <w:tab w:val="left" w:pos="567"/>
        </w:tabs>
        <w:overflowPunct w:val="0"/>
        <w:autoSpaceDE w:val="0"/>
        <w:autoSpaceDN w:val="0"/>
        <w:adjustRightInd w:val="0"/>
        <w:spacing w:after="0"/>
        <w:jc w:val="both"/>
        <w:textAlignment w:val="baseline"/>
        <w:rPr>
          <w:rFonts w:eastAsia="Times New Roman" w:cs="Arial"/>
          <w:b/>
        </w:rPr>
      </w:pPr>
    </w:p>
    <w:p w14:paraId="5218A541" w14:textId="77777777" w:rsidR="00176C62" w:rsidRPr="00B21A5D" w:rsidRDefault="00176C62" w:rsidP="00176C62">
      <w:pPr>
        <w:tabs>
          <w:tab w:val="left" w:pos="567"/>
        </w:tabs>
        <w:overflowPunct w:val="0"/>
        <w:autoSpaceDE w:val="0"/>
        <w:autoSpaceDN w:val="0"/>
        <w:adjustRightInd w:val="0"/>
        <w:spacing w:after="0"/>
        <w:jc w:val="both"/>
        <w:textAlignment w:val="baseline"/>
        <w:rPr>
          <w:rFonts w:eastAsia="Times New Roman" w:cs="Arial"/>
          <w:b/>
        </w:rPr>
      </w:pPr>
      <w:r w:rsidRPr="00B21A5D">
        <w:rPr>
          <w:rFonts w:eastAsia="Times New Roman" w:cs="Arial"/>
          <w:b/>
        </w:rPr>
        <w:t>Contact for further information:</w:t>
      </w:r>
    </w:p>
    <w:p w14:paraId="168889A7" w14:textId="77777777" w:rsidR="00176C62" w:rsidRPr="00FB1ED5" w:rsidRDefault="00176C62" w:rsidP="00176C62">
      <w:pPr>
        <w:tabs>
          <w:tab w:val="left" w:pos="567"/>
        </w:tabs>
        <w:overflowPunct w:val="0"/>
        <w:autoSpaceDE w:val="0"/>
        <w:autoSpaceDN w:val="0"/>
        <w:adjustRightInd w:val="0"/>
        <w:spacing w:after="0"/>
        <w:jc w:val="both"/>
        <w:textAlignment w:val="baseline"/>
        <w:rPr>
          <w:rFonts w:cs="Arial"/>
          <w:noProof/>
          <w:shd w:val="clear" w:color="auto" w:fill="FFFFFF"/>
        </w:rPr>
      </w:pPr>
      <w:r w:rsidRPr="00B21A5D">
        <w:rPr>
          <w:rFonts w:eastAsia="Times New Roman" w:cs="Arial"/>
          <w:b/>
        </w:rPr>
        <w:t>Name:</w:t>
      </w:r>
      <w:r w:rsidRPr="00B21A5D">
        <w:rPr>
          <w:rFonts w:eastAsia="Times New Roman" w:cs="Arial"/>
        </w:rPr>
        <w:t xml:space="preserve"> Ash Ellis </w:t>
      </w:r>
      <w:hyperlink r:id="rId13" w:history="1">
        <w:r w:rsidRPr="00B21A5D">
          <w:rPr>
            <w:rStyle w:val="Hyperlink"/>
            <w:rFonts w:cs="Arial"/>
          </w:rPr>
          <w:t>ash.ellis@berkshire.nhs.uk</w:t>
        </w:r>
      </w:hyperlink>
      <w:r w:rsidRPr="00B21A5D">
        <w:rPr>
          <w:rFonts w:cs="Arial"/>
        </w:rPr>
        <w:t xml:space="preserve"> </w:t>
      </w:r>
      <w:r w:rsidRPr="00B21A5D">
        <w:rPr>
          <w:rFonts w:cs="Arial"/>
          <w:noProof/>
          <w:shd w:val="clear" w:color="auto" w:fill="FFFFFF"/>
        </w:rPr>
        <w:t>07342061967</w:t>
      </w:r>
    </w:p>
    <w:p w14:paraId="5DAE1042" w14:textId="77777777" w:rsidR="00B424FE" w:rsidRPr="00B424FE" w:rsidRDefault="00B424FE" w:rsidP="00B424FE">
      <w:pPr>
        <w:pStyle w:val="Lightbluebullets"/>
        <w:numPr>
          <w:ilvl w:val="0"/>
          <w:numId w:val="0"/>
        </w:numPr>
        <w:ind w:left="862" w:hanging="360"/>
      </w:pPr>
    </w:p>
    <w:sectPr w:rsidR="00B424FE" w:rsidRPr="00B424FE" w:rsidSect="00DC1DD7">
      <w:headerReference w:type="default" r:id="rId14"/>
      <w:footerReference w:type="default" r:id="rId15"/>
      <w:headerReference w:type="first" r:id="rId16"/>
      <w:footerReference w:type="first" r:id="rId17"/>
      <w:type w:val="continuous"/>
      <w:pgSz w:w="16838" w:h="11906" w:orient="landscape" w:code="9"/>
      <w:pgMar w:top="1276" w:right="680" w:bottom="992" w:left="709" w:header="680"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98C7" w14:textId="77777777" w:rsidR="00F93E75" w:rsidRDefault="00F93E75" w:rsidP="00467625">
      <w:pPr>
        <w:spacing w:after="0"/>
      </w:pPr>
      <w:r>
        <w:separator/>
      </w:r>
    </w:p>
  </w:endnote>
  <w:endnote w:type="continuationSeparator" w:id="0">
    <w:p w14:paraId="23E805A4" w14:textId="77777777" w:rsidR="00F93E75" w:rsidRDefault="00F93E75" w:rsidP="00467625">
      <w:pPr>
        <w:spacing w:after="0"/>
      </w:pPr>
      <w:r>
        <w:continuationSeparator/>
      </w:r>
    </w:p>
  </w:endnote>
  <w:endnote w:type="continuationNotice" w:id="1">
    <w:p w14:paraId="38E0E42C" w14:textId="77777777" w:rsidR="00F93E75" w:rsidRDefault="00F93E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802D" w14:textId="77777777" w:rsidR="00F32B47" w:rsidRDefault="00F32B47" w:rsidP="00F348A7">
    <w:pPr>
      <w:pStyle w:val="Footer"/>
      <w:tabs>
        <w:tab w:val="clear" w:pos="4513"/>
        <w:tab w:val="clear" w:pos="9026"/>
        <w:tab w:val="left" w:pos="9090"/>
      </w:tabs>
    </w:pPr>
    <w:r>
      <w:rPr>
        <w:noProof/>
      </w:rPr>
      <w:drawing>
        <wp:anchor distT="0" distB="0" distL="114300" distR="114300" simplePos="0" relativeHeight="251658261" behindDoc="1" locked="0" layoutInCell="1" allowOverlap="1" wp14:anchorId="56292C80" wp14:editId="049CFE33">
          <wp:simplePos x="0" y="0"/>
          <wp:positionH relativeFrom="column">
            <wp:posOffset>-438150</wp:posOffset>
          </wp:positionH>
          <wp:positionV relativeFrom="paragraph">
            <wp:posOffset>0</wp:posOffset>
          </wp:positionV>
          <wp:extent cx="10691495" cy="109220"/>
          <wp:effectExtent l="0" t="0" r="0" b="5080"/>
          <wp:wrapNone/>
          <wp:docPr id="6446" name="Picture 6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tient Information Sheet Backgrounds Blan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91495" cy="109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6" behindDoc="1" locked="0" layoutInCell="1" allowOverlap="1" wp14:anchorId="15D099E3" wp14:editId="7EAC4525">
          <wp:simplePos x="0" y="0"/>
          <wp:positionH relativeFrom="column">
            <wp:posOffset>-12700</wp:posOffset>
          </wp:positionH>
          <wp:positionV relativeFrom="paragraph">
            <wp:posOffset>9760585</wp:posOffset>
          </wp:positionV>
          <wp:extent cx="7573010" cy="952500"/>
          <wp:effectExtent l="0" t="0" r="0" b="0"/>
          <wp:wrapNone/>
          <wp:docPr id="6447" name="Picture 6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3010" cy="9525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6C4D" w14:textId="77777777" w:rsidR="00F32B47" w:rsidRPr="00D9608B" w:rsidRDefault="00F32B47" w:rsidP="00D9608B">
    <w:pPr>
      <w:pStyle w:val="Footer"/>
    </w:pPr>
    <w:r>
      <w:rPr>
        <w:noProof/>
      </w:rPr>
      <w:drawing>
        <wp:anchor distT="0" distB="0" distL="114300" distR="114300" simplePos="0" relativeHeight="251658259" behindDoc="1" locked="0" layoutInCell="1" allowOverlap="1" wp14:anchorId="453B9E41" wp14:editId="1B32FA75">
          <wp:simplePos x="0" y="0"/>
          <wp:positionH relativeFrom="column">
            <wp:posOffset>-488315</wp:posOffset>
          </wp:positionH>
          <wp:positionV relativeFrom="paragraph">
            <wp:posOffset>24130</wp:posOffset>
          </wp:positionV>
          <wp:extent cx="10692000" cy="109724"/>
          <wp:effectExtent l="0" t="0" r="0" b="5080"/>
          <wp:wrapNone/>
          <wp:docPr id="6450" name="Picture 6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tient Information Sheet Backgrounds Blan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92000" cy="10972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7" behindDoc="1" locked="0" layoutInCell="1" allowOverlap="1" wp14:anchorId="0DBF21FD" wp14:editId="7887A553">
              <wp:simplePos x="0" y="0"/>
              <wp:positionH relativeFrom="column">
                <wp:posOffset>6769735</wp:posOffset>
              </wp:positionH>
              <wp:positionV relativeFrom="paragraph">
                <wp:posOffset>10012045</wp:posOffset>
              </wp:positionV>
              <wp:extent cx="357505" cy="404495"/>
              <wp:effectExtent l="0" t="1270" r="0" b="381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4F8023" w14:textId="77777777" w:rsidR="00F32B47" w:rsidRPr="002A0181" w:rsidRDefault="00F32B47" w:rsidP="00EA03EF">
                          <w:pPr>
                            <w:pStyle w:val="PageNumber1"/>
                          </w:pPr>
                          <w:r w:rsidRPr="002A0181">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DBF21FD" id="_x0000_t202" coordsize="21600,21600" o:spt="202" path="m,l,21600r21600,l21600,xe">
              <v:stroke joinstyle="miter"/>
              <v:path gradientshapeok="t" o:connecttype="rect"/>
            </v:shapetype>
            <v:shape id="Text Box 6" o:spid="_x0000_s1026" type="#_x0000_t202" style="position:absolute;margin-left:533.05pt;margin-top:788.35pt;width:28.15pt;height:31.85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mR4QEAAKIDAAAOAAAAZHJzL2Uyb0RvYy54bWysU9tu2zAMfR+wfxD0vtjJnHU14hRdiw4D&#10;ugvQ9QNkWbKF2aJGKbGzrx8lp2m2vRV7EURSPjznkN5cTUPP9gq9AVvx5SLnTFkJjbFtxR+/3715&#10;z5kPwjaiB6sqflCeX21fv9qMrlQr6KBvFDICsb4cXcW7EFyZZV52ahB+AU5ZKmrAQQQKsc0aFCOh&#10;D322yvN32QjYOASpvKfs7Vzk24SvtZLhq9ZeBdZXnLiFdGI663hm240oWxSuM/JIQ7yAxSCMpaYn&#10;qFsRBNuh+QdqMBLBgw4LCUMGWhupkgZSs8z/UvPQCaeSFjLHu5NN/v/Byi/7B/cNWZg+wEQDTCK8&#10;uwf5wzMLN52wrbpGhLFToqHGy2hZNjpfHj+NVvvSR5B6/AwNDVnsAiSgSeMQXSGdjNBpAIeT6WoK&#10;TFLy7fpina85k1Qq8qK4XKcOonz62KEPHxUMLF4qjjTTBC729z5EMqJ8ehJ7WbgzfZ/m2ts/EvQw&#10;ZhL5yHdmHqZ6otdRRA3NgWQgzGtCa02XDvAXZyOtSMX9z51AxVn/yZIVl8uiiDuVgmJ9saIAzyv1&#10;eUVYSVAVlwE5m4ObMG/izqFpO+o122/hmgzUJol75nVkTouQNB+XNm7aeZxePf9a298AAAD//wMA&#10;UEsDBBQABgAIAAAAIQB+uwOg4wAAAA8BAAAPAAAAZHJzL2Rvd25yZXYueG1sTI/BasMwEETvhf6D&#10;2EIvpZFsXDm4lkMJFHzwJUkp9KZYimViSa6lOO7fd3NqbzPsY3am3Cx2ILOeQu+dgGTFgGjXetW7&#10;TsDH4f15DSRE6ZQcvNMCfnSATXV/V8pC+avb6XkfO4IhLhRSgIlxLCgNrdFWhpUftcPbyU9WRrRT&#10;R9UkrxhuB5oyxqmVvcMPRo56a3R73l+sgPmzztRuNnF62jY1q8/Nd/7VCPH4sLy9Aol6iX8w3Opj&#10;daiw09FfnApkQM84T5BF9ZLzHMiNSdI0A3JExTOWAa1K+n9H9QsAAP//AwBQSwECLQAUAAYACAAA&#10;ACEAtoM4kv4AAADhAQAAEwAAAAAAAAAAAAAAAAAAAAAAW0NvbnRlbnRfVHlwZXNdLnhtbFBLAQIt&#10;ABQABgAIAAAAIQA4/SH/1gAAAJQBAAALAAAAAAAAAAAAAAAAAC8BAABfcmVscy8ucmVsc1BLAQIt&#10;ABQABgAIAAAAIQB+3SmR4QEAAKIDAAAOAAAAAAAAAAAAAAAAAC4CAABkcnMvZTJvRG9jLnhtbFBL&#10;AQItABQABgAIAAAAIQB+uwOg4wAAAA8BAAAPAAAAAAAAAAAAAAAAADsEAABkcnMvZG93bnJldi54&#10;bWxQSwUGAAAAAAQABADzAAAASwUAAAAA&#10;" filled="f" stroked="f" strokeweight=".5pt">
              <v:textbox>
                <w:txbxContent>
                  <w:p w14:paraId="2C4F8023" w14:textId="77777777" w:rsidR="00F32B47" w:rsidRPr="002A0181" w:rsidRDefault="00F32B47" w:rsidP="00EA03EF">
                    <w:pPr>
                      <w:pStyle w:val="PageNumber1"/>
                    </w:pPr>
                    <w:r w:rsidRPr="002A0181">
                      <w:t>1</w:t>
                    </w:r>
                  </w:p>
                </w:txbxContent>
              </v:textbox>
            </v:shape>
          </w:pict>
        </mc:Fallback>
      </mc:AlternateContent>
    </w:r>
    <w:r>
      <w:rPr>
        <w:noProof/>
      </w:rPr>
      <mc:AlternateContent>
        <mc:Choice Requires="wps">
          <w:drawing>
            <wp:anchor distT="0" distB="0" distL="114300" distR="114300" simplePos="0" relativeHeight="251658255" behindDoc="1" locked="0" layoutInCell="1" allowOverlap="1" wp14:anchorId="06DE46C2" wp14:editId="184D3FA5">
              <wp:simplePos x="0" y="0"/>
              <wp:positionH relativeFrom="column">
                <wp:posOffset>6410325</wp:posOffset>
              </wp:positionH>
              <wp:positionV relativeFrom="paragraph">
                <wp:posOffset>-183515</wp:posOffset>
              </wp:positionV>
              <wp:extent cx="357505" cy="404495"/>
              <wp:effectExtent l="0" t="0" r="4445" b="0"/>
              <wp:wrapNone/>
              <wp:docPr id="8" name="Text Box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4D0FF8" w14:textId="77777777" w:rsidR="00F32B47" w:rsidRPr="000268AB" w:rsidRDefault="00F32B47" w:rsidP="000268AB">
                          <w:pPr>
                            <w:pStyle w:val="PageNumber1"/>
                          </w:pPr>
                          <w:r w:rsidRPr="000268AB">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06DE46C2" id="_x0000_s1027" type="#_x0000_t202" style="position:absolute;margin-left:504.75pt;margin-top:-14.45pt;width:28.15pt;height:31.85pt;z-index:-25165822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c+4wEAAKkDAAAOAAAAZHJzL2Uyb0RvYy54bWysU9tu2zAMfR+wfxD0vtjJ7HU14hRdiw4D&#10;ugvQ9QNkWbaF2aJGKbGzrx8lu2m2vRV7EURSPjyHPN5eTUPPDgqdBlPy9SrlTBkJtTZtyR+/3715&#10;z5nzwtSiB6NKflSOX+1ev9qOtlAb6KCvFTICMa4Ybck7722RJE52ahBuBVYZKjaAg/AUYpvUKEZC&#10;H/pkk6bvkhGwtghSOUfZ27nIdxG/aZT0X5vGKc/6khM3H0+MZxXOZLcVRYvCdlouNMQLWAxCG2p6&#10;groVXrA96n+gBi0RHDR+JWFIoGm0VFEDqVmnf6l56IRVUQsNx9nTmNz/g5VfDg/2GzI/fYCJFhhF&#10;OHsP8odjBm46YVp1jQhjp0RNjddhZMloXbF8GkbtChdAqvEz1LRksfcQgaYGhzAV0skInRZwPA1d&#10;TZ5JSr7NL/I050xSKUuz7DKPHUTx9LFF5z8qGFi4lBxppxFcHO6dD2RE8fQk9DJwp/s+7rU3fyTo&#10;YchE8oHvzNxP1cR0vSgLWiqoj6QGYXYLuZsuHeAvzkZySsndz71AxVn/ydBELtdZFqwVgyy/2FCA&#10;55XqvCKMJKiSS4+czcGNnw25t6jbjnrNWzBwTXNsdNT4zGsRQH6I0hfvBsOdx/HV8x+2+w0AAP//&#10;AwBQSwMEFAAGAAgAAAAhALbsCaTiAAAADAEAAA8AAABkcnMvZG93bnJldi54bWxMj8tOwzAQRfdI&#10;/IM1SOxaO4VWSYhTIRBSJDb0wYKdE5vENB5Hsdumf890BcurObpzbrGeXM9OZgzWo4RkLoAZbLy2&#10;2ErY795mKbAQFWrVezQSLibAury9KVSu/Rk35rSNLaMSDLmS0MU45JyHpjNOhbkfDNLt249ORYpj&#10;y/WozlTuer4QYsWdskgfOjWYl840h+3RSdho+2Wnw8/lvaoqzD7rJHv9SKS8v5uen4BFM8U/GK76&#10;pA4lOdX+iDqwnrIQ2ZJYCbNFmgG7ImK1pDm1hIfHFHhZ8P8jyl8AAAD//wMAUEsBAi0AFAAGAAgA&#10;AAAhALaDOJL+AAAA4QEAABMAAAAAAAAAAAAAAAAAAAAAAFtDb250ZW50X1R5cGVzXS54bWxQSwEC&#10;LQAUAAYACAAAACEAOP0h/9YAAACUAQAACwAAAAAAAAAAAAAAAAAvAQAAX3JlbHMvLnJlbHNQSwEC&#10;LQAUAAYACAAAACEAnREXPuMBAACpAwAADgAAAAAAAAAAAAAAAAAuAgAAZHJzL2Uyb0RvYy54bWxQ&#10;SwECLQAUAAYACAAAACEAtuwJpOIAAAAMAQAADwAAAAAAAAAAAAAAAAA9BAAAZHJzL2Rvd25yZXYu&#10;eG1sUEsFBgAAAAAEAAQA8wAAAEwFAAAAAA==&#10;" filled="f" stroked="f" strokeweight=".5pt">
              <v:textbox>
                <w:txbxContent>
                  <w:p w14:paraId="1C4D0FF8" w14:textId="77777777" w:rsidR="00F32B47" w:rsidRPr="000268AB" w:rsidRDefault="00F32B47" w:rsidP="000268AB">
                    <w:pPr>
                      <w:pStyle w:val="PageNumber1"/>
                    </w:pPr>
                    <w:r w:rsidRPr="000268AB">
                      <w:t>1</w:t>
                    </w:r>
                  </w:p>
                </w:txbxContent>
              </v:textbox>
            </v:shape>
          </w:pict>
        </mc:Fallback>
      </mc:AlternateContent>
    </w:r>
    <w:r>
      <w:rPr>
        <w:noProof/>
      </w:rPr>
      <w:drawing>
        <wp:anchor distT="0" distB="0" distL="114300" distR="114300" simplePos="0" relativeHeight="251658253" behindDoc="1" locked="0" layoutInCell="1" allowOverlap="1" wp14:anchorId="668F5523" wp14:editId="23C20266">
          <wp:simplePos x="0" y="0"/>
          <wp:positionH relativeFrom="column">
            <wp:posOffset>-7620</wp:posOffset>
          </wp:positionH>
          <wp:positionV relativeFrom="paragraph">
            <wp:posOffset>9869170</wp:posOffset>
          </wp:positionV>
          <wp:extent cx="7573010" cy="952500"/>
          <wp:effectExtent l="0" t="0" r="0" b="0"/>
          <wp:wrapNone/>
          <wp:docPr id="6451" name="Picture 5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301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4" behindDoc="1" locked="0" layoutInCell="1" allowOverlap="1" wp14:anchorId="64E2BEFF" wp14:editId="69C62276">
              <wp:simplePos x="0" y="0"/>
              <wp:positionH relativeFrom="column">
                <wp:posOffset>6769735</wp:posOffset>
              </wp:positionH>
              <wp:positionV relativeFrom="paragraph">
                <wp:posOffset>10012045</wp:posOffset>
              </wp:positionV>
              <wp:extent cx="357505" cy="404495"/>
              <wp:effectExtent l="0" t="1270" r="0" b="3810"/>
              <wp:wrapNone/>
              <wp:docPr id="7" name="Text Box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2353E7" w14:textId="77777777" w:rsidR="00F32B47" w:rsidRPr="002A0181" w:rsidRDefault="00F32B47" w:rsidP="009E5AF9">
                          <w:pPr>
                            <w:pStyle w:val="PageNumber1"/>
                          </w:pPr>
                          <w:r w:rsidRPr="002A0181">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4E2BEFF" id="_x0000_s1028" type="#_x0000_t202" style="position:absolute;margin-left:533.05pt;margin-top:788.35pt;width:28.15pt;height:31.85pt;z-index:-25165822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J/5QEAAKkDAAAOAAAAZHJzL2Uyb0RvYy54bWysU9tu2zAMfR+wfxD0vtjJnHU14hRdiw4D&#10;ugvQ9QNkWbKF2aJGKbGzrx8lp2m2vRV7EURSPjyHPN5cTUPP9gq9AVvx5SLnTFkJjbFtxR+/3715&#10;z5kPwjaiB6sqflCeX21fv9qMrlQr6KBvFDICsb4cXcW7EFyZZV52ahB+AU5ZKmrAQQQKsc0aFCOh&#10;D322yvN32QjYOASpvKfs7Vzk24SvtZLhq9ZeBdZXnLiFdGI663hm240oWxSuM/JIQ7yAxSCMpaYn&#10;qFsRBNuh+QdqMBLBgw4LCUMGWhupkgZSs8z/UvPQCaeSFhqOd6cx+f8HK7/sH9w3ZGH6ABMtMInw&#10;7h7kD88s3HTCtuoaEcZOiYYaL+PIstH58vhpHLUvfQSpx8/Q0JLFLkACmjQOcSqkkxE6LeBwGrqa&#10;ApOUfLu+WOdrziSVirwoLtepgyifPnbow0cFA4uXiiPtNIGL/b0PkYwon57EXhbuTN+nvfb2jwQ9&#10;jJlEPvKdmYepnphpKr6KfaOWGpoDqUGY3ULupksH+IuzkZxScf9zJ1Bx1n+yNJHLZVFEa6WgWF+s&#10;KMDzSn1eEVYSVMVlQM7m4CbMhtw5NG1HveYtWLimOWqTND7zOgogPyTpR+9Gw53H6dXzH7b9DQAA&#10;//8DAFBLAwQUAAYACAAAACEAOdHMDOMAAAAPAQAADwAAAGRycy9kb3ducmV2LnhtbEyPwU7DMBBE&#10;70j8g7VI3KidKLg0xKkQCCkSF1rgwM2JTRIar6PYbdO/Z3sqtxnt0+xMsZ7dwA52Cr1HBclCALPY&#10;eNNjq+Dz4/XuAViIGo0ePFoFJxtgXV5fFTo3/ogbe9jGllEIhlwr6GIcc85D01mnw8KPFun24yen&#10;I9mp5WbSRwp3A0+FkNzpHulDp0f73Nlmt907BRvTf/fz7vf0VlUVrr7qZPXynih1ezM/PQKLdo4X&#10;GM71qTqU1Kn2ezSBDeSFlAmxpO6XcgnszCRpmgGrSclMZMDLgv/fUf4BAAD//wMAUEsBAi0AFAAG&#10;AAgAAAAhALaDOJL+AAAA4QEAABMAAAAAAAAAAAAAAAAAAAAAAFtDb250ZW50X1R5cGVzXS54bWxQ&#10;SwECLQAUAAYACAAAACEAOP0h/9YAAACUAQAACwAAAAAAAAAAAAAAAAAvAQAAX3JlbHMvLnJlbHNQ&#10;SwECLQAUAAYACAAAACEAAFSyf+UBAACpAwAADgAAAAAAAAAAAAAAAAAuAgAAZHJzL2Uyb0RvYy54&#10;bWxQSwECLQAUAAYACAAAACEAOdHMDOMAAAAPAQAADwAAAAAAAAAAAAAAAAA/BAAAZHJzL2Rvd25y&#10;ZXYueG1sUEsFBgAAAAAEAAQA8wAAAE8FAAAAAA==&#10;" filled="f" stroked="f" strokeweight=".5pt">
              <v:textbox>
                <w:txbxContent>
                  <w:p w14:paraId="302353E7" w14:textId="77777777" w:rsidR="00F32B47" w:rsidRPr="002A0181" w:rsidRDefault="00F32B47" w:rsidP="009E5AF9">
                    <w:pPr>
                      <w:pStyle w:val="PageNumber1"/>
                    </w:pPr>
                    <w:r w:rsidRPr="002A0181">
                      <w:t>1</w:t>
                    </w:r>
                  </w:p>
                </w:txbxContent>
              </v:textbox>
            </v:shape>
          </w:pict>
        </mc:Fallback>
      </mc:AlternateContent>
    </w:r>
    <w:r>
      <w:rPr>
        <w:noProof/>
      </w:rPr>
      <w:drawing>
        <wp:anchor distT="0" distB="0" distL="114300" distR="114300" simplePos="0" relativeHeight="251658251" behindDoc="1" locked="0" layoutInCell="1" allowOverlap="1" wp14:anchorId="7125034C" wp14:editId="33FC732C">
          <wp:simplePos x="0" y="0"/>
          <wp:positionH relativeFrom="column">
            <wp:posOffset>-7620</wp:posOffset>
          </wp:positionH>
          <wp:positionV relativeFrom="paragraph">
            <wp:posOffset>9869170</wp:posOffset>
          </wp:positionV>
          <wp:extent cx="7573010" cy="952500"/>
          <wp:effectExtent l="0" t="0" r="0" b="0"/>
          <wp:wrapNone/>
          <wp:docPr id="6452" name="Picture 5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301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2" behindDoc="1" locked="0" layoutInCell="1" allowOverlap="1" wp14:anchorId="76DB1C7F" wp14:editId="4EE13935">
              <wp:simplePos x="0" y="0"/>
              <wp:positionH relativeFrom="column">
                <wp:posOffset>6769735</wp:posOffset>
              </wp:positionH>
              <wp:positionV relativeFrom="paragraph">
                <wp:posOffset>10012045</wp:posOffset>
              </wp:positionV>
              <wp:extent cx="357505" cy="404495"/>
              <wp:effectExtent l="0" t="1270" r="0" b="3810"/>
              <wp:wrapNone/>
              <wp:docPr id="6" name="Text Box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A223CF" w14:textId="77777777" w:rsidR="00F32B47" w:rsidRPr="002A0181" w:rsidRDefault="00F32B47" w:rsidP="009E5AF9">
                          <w:pPr>
                            <w:pStyle w:val="PageNumber1"/>
                          </w:pPr>
                          <w:r w:rsidRPr="002A0181">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76DB1C7F" id="_x0000_s1029" type="#_x0000_t202" style="position:absolute;margin-left:533.05pt;margin-top:788.35pt;width:28.15pt;height:31.85pt;z-index:-2516582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FA5QEAAKkDAAAOAAAAZHJzL2Uyb0RvYy54bWysU9tu2zAMfR+wfxD0vtjJnHU14hRdiw4D&#10;ugvQ9QNkWbKF2aJGKbGzrx8lp2m2vRV7EURSPjyHPN5cTUPP9gq9AVvx5SLnTFkJjbFtxR+/3715&#10;z5kPwjaiB6sqflCeX21fv9qMrlQr6KBvFDICsb4cXcW7EFyZZV52ahB+AU5ZKmrAQQQKsc0aFCOh&#10;D322yvN32QjYOASpvKfs7Vzk24SvtZLhq9ZeBdZXnLiFdGI663hm240oWxSuM/JIQ7yAxSCMpaYn&#10;qFsRBNuh+QdqMBLBgw4LCUMGWhupkgZSs8z/UvPQCaeSFhqOd6cx+f8HK7/sH9w3ZGH6ABMtMInw&#10;7h7kD88s3HTCtuoaEcZOiYYaL+PIstH58vhpHLUvfQSpx8/Q0JLFLkACmjQOcSqkkxE6LeBwGrqa&#10;ApOUfLu+WOdrziSVirwoLtepgyifPnbow0cFA4uXiiPtNIGL/b0PkYwon57EXhbuTN+nvfb2jwQ9&#10;jJlEPvKdmYepnphpiEjsG7XU0BxIDcLsFnI3XTrAX5yN5JSK+587gYqz/pOliVwuiyJaKwXF+mJF&#10;AZ5X6vOKsJKgKi4DcjYHN2E25M6haTvqNW/BwjXNUZuk8ZnXUQD5IUk/ejca7jxOr57/sO1vAAAA&#10;//8DAFBLAwQUAAYACAAAACEAOdHMDOMAAAAPAQAADwAAAGRycy9kb3ducmV2LnhtbEyPwU7DMBBE&#10;70j8g7VI3KidKLg0xKkQCCkSF1rgwM2JTRIar6PYbdO/Z3sqtxnt0+xMsZ7dwA52Cr1HBclCALPY&#10;eNNjq+Dz4/XuAViIGo0ePFoFJxtgXV5fFTo3/ogbe9jGllEIhlwr6GIcc85D01mnw8KPFun24yen&#10;I9mp5WbSRwp3A0+FkNzpHulDp0f73Nlmt907BRvTf/fz7vf0VlUVrr7qZPXynih1ezM/PQKLdo4X&#10;GM71qTqU1Kn2ezSBDeSFlAmxpO6XcgnszCRpmgGrSclMZMDLgv/fUf4BAAD//wMAUEsBAi0AFAAG&#10;AAgAAAAhALaDOJL+AAAA4QEAABMAAAAAAAAAAAAAAAAAAAAAAFtDb250ZW50X1R5cGVzXS54bWxQ&#10;SwECLQAUAAYACAAAACEAOP0h/9YAAACUAQAACwAAAAAAAAAAAAAAAAAvAQAAX3JlbHMvLnJlbHNQ&#10;SwECLQAUAAYACAAAACEAi2jRQOUBAACpAwAADgAAAAAAAAAAAAAAAAAuAgAAZHJzL2Uyb0RvYy54&#10;bWxQSwECLQAUAAYACAAAACEAOdHMDOMAAAAPAQAADwAAAAAAAAAAAAAAAAA/BAAAZHJzL2Rvd25y&#10;ZXYueG1sUEsFBgAAAAAEAAQA8wAAAE8FAAAAAA==&#10;" filled="f" stroked="f" strokeweight=".5pt">
              <v:textbox>
                <w:txbxContent>
                  <w:p w14:paraId="54A223CF" w14:textId="77777777" w:rsidR="00F32B47" w:rsidRPr="002A0181" w:rsidRDefault="00F32B47" w:rsidP="009E5AF9">
                    <w:pPr>
                      <w:pStyle w:val="PageNumber1"/>
                    </w:pPr>
                    <w:r w:rsidRPr="002A0181">
                      <w:t>1</w:t>
                    </w:r>
                  </w:p>
                </w:txbxContent>
              </v:textbox>
            </v:shape>
          </w:pict>
        </mc:Fallback>
      </mc:AlternateContent>
    </w:r>
    <w:r>
      <w:rPr>
        <w:noProof/>
      </w:rPr>
      <w:drawing>
        <wp:anchor distT="0" distB="0" distL="114300" distR="114300" simplePos="0" relativeHeight="251658249" behindDoc="1" locked="0" layoutInCell="1" allowOverlap="1" wp14:anchorId="315C96DF" wp14:editId="4814C313">
          <wp:simplePos x="0" y="0"/>
          <wp:positionH relativeFrom="column">
            <wp:posOffset>-7620</wp:posOffset>
          </wp:positionH>
          <wp:positionV relativeFrom="paragraph">
            <wp:posOffset>9869170</wp:posOffset>
          </wp:positionV>
          <wp:extent cx="7573010" cy="952500"/>
          <wp:effectExtent l="0" t="0" r="0" b="0"/>
          <wp:wrapNone/>
          <wp:docPr id="6453" name="Picture 5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301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0" behindDoc="1" locked="0" layoutInCell="1" allowOverlap="1" wp14:anchorId="5F8C967A" wp14:editId="2F75B9B6">
              <wp:simplePos x="0" y="0"/>
              <wp:positionH relativeFrom="column">
                <wp:posOffset>6769735</wp:posOffset>
              </wp:positionH>
              <wp:positionV relativeFrom="paragraph">
                <wp:posOffset>10012045</wp:posOffset>
              </wp:positionV>
              <wp:extent cx="357505" cy="404495"/>
              <wp:effectExtent l="0" t="1270" r="0" b="3810"/>
              <wp:wrapNone/>
              <wp:docPr id="5" name="Text Box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673F53" w14:textId="77777777" w:rsidR="00F32B47" w:rsidRPr="002A0181" w:rsidRDefault="00F32B47" w:rsidP="009E5AF9">
                          <w:pPr>
                            <w:pStyle w:val="PageNumber1"/>
                          </w:pPr>
                          <w:r w:rsidRPr="002A0181">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F8C967A" id="_x0000_s1030" type="#_x0000_t202" style="position:absolute;margin-left:533.05pt;margin-top:788.35pt;width:28.15pt;height:31.85pt;z-index:-25165823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j85QEAAKkDAAAOAAAAZHJzL2Uyb0RvYy54bWysU9tu2zAMfR+wfxD0vtjJnHU14hRdiw4D&#10;ugvQ9QNkWbKF2aJGKbGzrx8lp2m2vRV7EURSPjyHPN5cTUPP9gq9AVvx5SLnTFkJjbFtxR+/3715&#10;z5kPwjaiB6sqflCeX21fv9qMrlQr6KBvFDICsb4cXcW7EFyZZV52ahB+AU5ZKmrAQQQKsc0aFCOh&#10;D322yvN32QjYOASpvKfs7Vzk24SvtZLhq9ZeBdZXnLiFdGI663hm240oWxSuM/JIQ7yAxSCMpaYn&#10;qFsRBNuh+QdqMBLBgw4LCUMGWhupkgZSs8z/UvPQCaeSFhqOd6cx+f8HK7/sH9w3ZGH6ABMtMInw&#10;7h7kD88s3HTCtuoaEcZOiYYaL+PIstH58vhpHLUvfQSpx8/Q0JLFLkACmjQOcSqkkxE6LeBwGrqa&#10;ApOUfLu+WOdrziSVirwoLtepgyifPnbow0cFA4uXiiPtNIGL/b0PkYwon57EXhbuTN+nvfb2jwQ9&#10;jJlEPvKdmYepnphpqHnsG7XU0BxIDcLsFnI3XTrAX5yN5JSK+587gYqz/pOliVwuiyJaKwXF+mJF&#10;AZ5X6vOKsJKgKi4DcjYHN2E25M6haTvqNW/BwjXNUZuk8ZnXUQD5IUk/ejca7jxOr57/sO1vAAAA&#10;//8DAFBLAwQUAAYACAAAACEAOdHMDOMAAAAPAQAADwAAAGRycy9kb3ducmV2LnhtbEyPwU7DMBBE&#10;70j8g7VI3KidKLg0xKkQCCkSF1rgwM2JTRIar6PYbdO/Z3sqtxnt0+xMsZ7dwA52Cr1HBclCALPY&#10;eNNjq+Dz4/XuAViIGo0ePFoFJxtgXV5fFTo3/ogbe9jGllEIhlwr6GIcc85D01mnw8KPFun24yen&#10;I9mp5WbSRwp3A0+FkNzpHulDp0f73Nlmt907BRvTf/fz7vf0VlUVrr7qZPXynih1ezM/PQKLdo4X&#10;GM71qTqU1Kn2ezSBDeSFlAmxpO6XcgnszCRpmgGrSclMZMDLgv/fUf4BAAD//wMAUEsBAi0AFAAG&#10;AAgAAAAhALaDOJL+AAAA4QEAABMAAAAAAAAAAAAAAAAAAAAAAFtDb250ZW50X1R5cGVzXS54bWxQ&#10;SwECLQAUAAYACAAAACEAOP0h/9YAAACUAQAACwAAAAAAAAAAAAAAAAAvAQAAX3JlbHMvLnJlbHNQ&#10;SwECLQAUAAYACAAAACEAOt/4/OUBAACpAwAADgAAAAAAAAAAAAAAAAAuAgAAZHJzL2Uyb0RvYy54&#10;bWxQSwECLQAUAAYACAAAACEAOdHMDOMAAAAPAQAADwAAAAAAAAAAAAAAAAA/BAAAZHJzL2Rvd25y&#10;ZXYueG1sUEsFBgAAAAAEAAQA8wAAAE8FAAAAAA==&#10;" filled="f" stroked="f" strokeweight=".5pt">
              <v:textbox>
                <w:txbxContent>
                  <w:p w14:paraId="45673F53" w14:textId="77777777" w:rsidR="00F32B47" w:rsidRPr="002A0181" w:rsidRDefault="00F32B47" w:rsidP="009E5AF9">
                    <w:pPr>
                      <w:pStyle w:val="PageNumber1"/>
                    </w:pPr>
                    <w:r w:rsidRPr="002A0181">
                      <w:t>1</w:t>
                    </w:r>
                  </w:p>
                </w:txbxContent>
              </v:textbox>
            </v:shape>
          </w:pict>
        </mc:Fallback>
      </mc:AlternateContent>
    </w:r>
    <w:r>
      <w:rPr>
        <w:noProof/>
      </w:rPr>
      <w:drawing>
        <wp:anchor distT="0" distB="0" distL="114300" distR="114300" simplePos="0" relativeHeight="251658247" behindDoc="1" locked="0" layoutInCell="1" allowOverlap="1" wp14:anchorId="52624A77" wp14:editId="1FCF9EC9">
          <wp:simplePos x="0" y="0"/>
          <wp:positionH relativeFrom="column">
            <wp:posOffset>-7620</wp:posOffset>
          </wp:positionH>
          <wp:positionV relativeFrom="paragraph">
            <wp:posOffset>9869170</wp:posOffset>
          </wp:positionV>
          <wp:extent cx="7573010" cy="952500"/>
          <wp:effectExtent l="0" t="0" r="0" b="0"/>
          <wp:wrapNone/>
          <wp:docPr id="6454" name="Picture 645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301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8" behindDoc="1" locked="0" layoutInCell="1" allowOverlap="1" wp14:anchorId="7B0B398A" wp14:editId="78AB6FFF">
              <wp:simplePos x="0" y="0"/>
              <wp:positionH relativeFrom="column">
                <wp:posOffset>6769735</wp:posOffset>
              </wp:positionH>
              <wp:positionV relativeFrom="paragraph">
                <wp:posOffset>10012045</wp:posOffset>
              </wp:positionV>
              <wp:extent cx="357505" cy="404495"/>
              <wp:effectExtent l="0" t="1270" r="0" b="3810"/>
              <wp:wrapNone/>
              <wp:docPr id="4" name="Text Box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9514E4" w14:textId="77777777" w:rsidR="00F32B47" w:rsidRPr="002A0181" w:rsidRDefault="00F32B47" w:rsidP="009E5AF9">
                          <w:pPr>
                            <w:pStyle w:val="PageNumber1"/>
                          </w:pPr>
                          <w:r w:rsidRPr="002A0181">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7B0B398A" id="_x0000_s1031" type="#_x0000_t202" style="position:absolute;margin-left:533.05pt;margin-top:788.35pt;width:28.15pt;height:31.85pt;z-index:-251658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5vD5AEAAKkDAAAOAAAAZHJzL2Uyb0RvYy54bWysU9tu2zAMfR+wfxD0vtjJnHU14hRdiw4D&#10;ugvQ9QNkWbKF2aJGKbGzrx8lp2m2vRV7EURSPjyHPN5cTUPP9gq9AVvx5SLnTFkJjbFtxR+/3715&#10;z5kPwjaiB6sqflCeX21fv9qMrlQr6KBvFDICsb4cXcW7EFyZZV52ahB+AU5ZKmrAQQQKsc0aFCOh&#10;D322yvN32QjYOASpvKfs7Vzk24SvtZLhq9ZeBdZXnLiFdGI663hm240oWxSuM/JIQ7yAxSCMpaYn&#10;qFsRBNuh+QdqMBLBgw4LCUMGWhupkgZSs8z/UvPQCaeSFhqOd6cx+f8HK7/sH9w3ZGH6ABMtMInw&#10;7h7kD88s3HTCtuoaEcZOiYYaL+PIstH58vhpHLUvfQSpx8/Q0JLFLkACmjQOcSqkkxE6LeBwGrqa&#10;ApOUfLu+WOdrziSVirwoLtepgyifPnbow0cFA4uXiiPtNIGL/b0PkYwon57EXhbuTN+nvfb2jwQ9&#10;jJlEPvKdmYepnphpKp76Ri01NAdSgzC7hdxNlw7wF2cjOaXi/udOoOKs/2RpIpfLoojWSkGxvlhR&#10;gOeV+rwirCSoisuAnM3BTZgNuXNo2o56zVuwcE1z1CZpfOZ1FEB+SNKP3o2GO4/Tq+c/bPsbAAD/&#10;/wMAUEsDBBQABgAIAAAAIQA50cwM4wAAAA8BAAAPAAAAZHJzL2Rvd25yZXYueG1sTI/BTsMwEETv&#10;SPyDtUjcqJ0ouDTEqRAIKRIXWuDAzYlNEhqvo9ht079neyq3Ge3T7Eyxnt3ADnYKvUcFyUIAs9h4&#10;02Or4PPj9e4BWIgajR48WgUnG2BdXl8VOjf+iBt72MaWUQiGXCvoYhxzzkPTWafDwo8W6fbjJ6cj&#10;2anlZtJHCncDT4WQ3Oke6UOnR/vc2Wa33TsFG9N/9/Pu9/RWVRWuvupk9fKeKHV7Mz89Aot2jhcY&#10;zvWpOpTUqfZ7NIEN5IWUCbGk7pdyCezMJGmaAatJyUxkwMuC/99R/gEAAP//AwBQSwECLQAUAAYA&#10;CAAAACEAtoM4kv4AAADhAQAAEwAAAAAAAAAAAAAAAAAAAAAAW0NvbnRlbnRfVHlwZXNdLnhtbFBL&#10;AQItABQABgAIAAAAIQA4/SH/1gAAAJQBAAALAAAAAAAAAAAAAAAAAC8BAABfcmVscy8ucmVsc1BL&#10;AQItABQABgAIAAAAIQCx45vD5AEAAKkDAAAOAAAAAAAAAAAAAAAAAC4CAABkcnMvZTJvRG9jLnht&#10;bFBLAQItABQABgAIAAAAIQA50cwM4wAAAA8BAAAPAAAAAAAAAAAAAAAAAD4EAABkcnMvZG93bnJl&#10;di54bWxQSwUGAAAAAAQABADzAAAATgUAAAAA&#10;" filled="f" stroked="f" strokeweight=".5pt">
              <v:textbox>
                <w:txbxContent>
                  <w:p w14:paraId="6D9514E4" w14:textId="77777777" w:rsidR="00F32B47" w:rsidRPr="002A0181" w:rsidRDefault="00F32B47" w:rsidP="009E5AF9">
                    <w:pPr>
                      <w:pStyle w:val="PageNumber1"/>
                    </w:pPr>
                    <w:r w:rsidRPr="002A0181">
                      <w:t>1</w:t>
                    </w:r>
                  </w:p>
                </w:txbxContent>
              </v:textbox>
            </v:shape>
          </w:pict>
        </mc:Fallback>
      </mc:AlternateContent>
    </w:r>
    <w:r>
      <w:rPr>
        <w:noProof/>
      </w:rPr>
      <w:drawing>
        <wp:anchor distT="0" distB="0" distL="114300" distR="114300" simplePos="0" relativeHeight="251658245" behindDoc="1" locked="0" layoutInCell="1" allowOverlap="1" wp14:anchorId="63F4760E" wp14:editId="3461F0FF">
          <wp:simplePos x="0" y="0"/>
          <wp:positionH relativeFrom="column">
            <wp:posOffset>-7620</wp:posOffset>
          </wp:positionH>
          <wp:positionV relativeFrom="paragraph">
            <wp:posOffset>9869170</wp:posOffset>
          </wp:positionV>
          <wp:extent cx="7573010" cy="952500"/>
          <wp:effectExtent l="0" t="0" r="0" b="0"/>
          <wp:wrapNone/>
          <wp:docPr id="6455" name="Picture 5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301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6" behindDoc="1" locked="0" layoutInCell="1" allowOverlap="1" wp14:anchorId="2C672E6B" wp14:editId="0D6C992A">
              <wp:simplePos x="0" y="0"/>
              <wp:positionH relativeFrom="column">
                <wp:posOffset>6769735</wp:posOffset>
              </wp:positionH>
              <wp:positionV relativeFrom="paragraph">
                <wp:posOffset>10012045</wp:posOffset>
              </wp:positionV>
              <wp:extent cx="357505" cy="404495"/>
              <wp:effectExtent l="0" t="1270" r="0" b="3810"/>
              <wp:wrapNone/>
              <wp:docPr id="3" name="Text Box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557AD4" w14:textId="77777777" w:rsidR="00F32B47" w:rsidRPr="002A0181" w:rsidRDefault="00F32B47" w:rsidP="009E5AF9">
                          <w:pPr>
                            <w:pStyle w:val="PageNumber1"/>
                          </w:pPr>
                          <w:r w:rsidRPr="002A0181">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2C672E6B" id="_x0000_s1032" type="#_x0000_t202" style="position:absolute;margin-left:533.05pt;margin-top:788.35pt;width:28.15pt;height:31.85pt;z-index:-25165823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6C5QEAAKkDAAAOAAAAZHJzL2Uyb0RvYy54bWysU1Fv0zAQfkfiP1h+p0lLurGo6TQ2DSGN&#10;gTT4AY5jJxaJz5zdJuXXc3a6rsAb4sXy3Tnffd/dl831NPRsr9AbsBVfLnLOlJXQGNtW/NvX+zfv&#10;OPNB2Eb0YFXFD8rz6+3rV5vRlWoFHfSNQkYg1pejq3gXgiuzzMtODcIvwClLRQ04iEAhtlmDYiT0&#10;oc9WeX6RjYCNQ5DKe8rezUW+TfhaKxk+a+1VYH3FiVtIJ6azjme23YiyReE6I480xD+wGISx1PQE&#10;dSeCYDs0f0ENRiJ40GEhYchAayNV0kBqlvkfap464VTSQsPx7jQm//9g5eP+yX1BFqb3MNECkwjv&#10;HkB+98zCbSdsq24QYeyUaKjxMo4sG50vj5/GUfvSR5B6/AQNLVnsAiSgSeMQp0I6GaHTAg6noasp&#10;MEnJt+vLdb7mTFKpyIviap06iPL5Y4c+fFAwsHipONJOE7jYP/gQyYjy+UnsZeHe9H3aa29/S9DD&#10;mEnkI9+ZeZjqiZmm4hexb9RSQ3MgNQizW8jddOkAf3I2klMq7n/sBCrO+o+WJnK1LIporRQU68sV&#10;BXheqc8rwkqCqrgMyNkc3IbZkDuHpu2o17wFCzc0R22SxhdeRwHkhyT96N1ouPM4vXr5w7a/AAAA&#10;//8DAFBLAwQUAAYACAAAACEAOdHMDOMAAAAPAQAADwAAAGRycy9kb3ducmV2LnhtbEyPwU7DMBBE&#10;70j8g7VI3KidKLg0xKkQCCkSF1rgwM2JTRIar6PYbdO/Z3sqtxnt0+xMsZ7dwA52Cr1HBclCALPY&#10;eNNjq+Dz4/XuAViIGo0ePFoFJxtgXV5fFTo3/ogbe9jGllEIhlwr6GIcc85D01mnw8KPFun24yen&#10;I9mp5WbSRwp3A0+FkNzpHulDp0f73Nlmt907BRvTf/fz7vf0VlUVrr7qZPXynih1ezM/PQKLdo4X&#10;GM71qTqU1Kn2ezSBDeSFlAmxpO6XcgnszCRpmgGrSclMZMDLgv/fUf4BAAD//wMAUEsBAi0AFAAG&#10;AAgAAAAhALaDOJL+AAAA4QEAABMAAAAAAAAAAAAAAAAAAAAAAFtDb250ZW50X1R5cGVzXS54bWxQ&#10;SwECLQAUAAYACAAAACEAOP0h/9YAAACUAQAACwAAAAAAAAAAAAAAAAAvAQAAX3JlbHMvLnJlbHNQ&#10;SwECLQAUAAYACAAAACEALKY+guUBAACpAwAADgAAAAAAAAAAAAAAAAAuAgAAZHJzL2Uyb0RvYy54&#10;bWxQSwECLQAUAAYACAAAACEAOdHMDOMAAAAPAQAADwAAAAAAAAAAAAAAAAA/BAAAZHJzL2Rvd25y&#10;ZXYueG1sUEsFBgAAAAAEAAQA8wAAAE8FAAAAAA==&#10;" filled="f" stroked="f" strokeweight=".5pt">
              <v:textbox>
                <w:txbxContent>
                  <w:p w14:paraId="7E557AD4" w14:textId="77777777" w:rsidR="00F32B47" w:rsidRPr="002A0181" w:rsidRDefault="00F32B47" w:rsidP="009E5AF9">
                    <w:pPr>
                      <w:pStyle w:val="PageNumber1"/>
                    </w:pPr>
                    <w:r w:rsidRPr="002A0181">
                      <w:t>1</w:t>
                    </w:r>
                  </w:p>
                </w:txbxContent>
              </v:textbox>
            </v:shape>
          </w:pict>
        </mc:Fallback>
      </mc:AlternateContent>
    </w:r>
    <w:r>
      <w:rPr>
        <w:noProof/>
      </w:rPr>
      <w:drawing>
        <wp:anchor distT="0" distB="0" distL="114300" distR="114300" simplePos="0" relativeHeight="251658241" behindDoc="1" locked="0" layoutInCell="1" allowOverlap="1" wp14:anchorId="1A3C8F04" wp14:editId="20474D1E">
          <wp:simplePos x="0" y="0"/>
          <wp:positionH relativeFrom="column">
            <wp:posOffset>-7620</wp:posOffset>
          </wp:positionH>
          <wp:positionV relativeFrom="paragraph">
            <wp:posOffset>9869170</wp:posOffset>
          </wp:positionV>
          <wp:extent cx="7573010" cy="952500"/>
          <wp:effectExtent l="0" t="0" r="0" b="0"/>
          <wp:wrapNone/>
          <wp:docPr id="6456" name="Picture 5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301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1" locked="0" layoutInCell="1" allowOverlap="1" wp14:anchorId="6A66485F" wp14:editId="70F3417F">
              <wp:simplePos x="0" y="0"/>
              <wp:positionH relativeFrom="column">
                <wp:posOffset>6769735</wp:posOffset>
              </wp:positionH>
              <wp:positionV relativeFrom="paragraph">
                <wp:posOffset>10012045</wp:posOffset>
              </wp:positionV>
              <wp:extent cx="357505" cy="404495"/>
              <wp:effectExtent l="0" t="1270" r="0" b="3810"/>
              <wp:wrapNone/>
              <wp:docPr id="2" name="Text Box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41D9A4" w14:textId="77777777" w:rsidR="00F32B47" w:rsidRPr="002A0181" w:rsidRDefault="00F32B47" w:rsidP="009E5AF9">
                          <w:pPr>
                            <w:pStyle w:val="PageNumber1"/>
                          </w:pPr>
                          <w:r w:rsidRPr="002A0181">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A66485F" id="_x0000_s1033" type="#_x0000_t202" style="position:absolute;margin-left:533.05pt;margin-top:788.35pt;width:28.15pt;height:31.85pt;z-index:-25165823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295QEAAKkDAAAOAAAAZHJzL2Uyb0RvYy54bWysU9uO0zAQfUfiHyy/06QlpWzUdLXsahHS&#10;cpEWPsBx7MQi8Zix26R8PWOn2y3whnixPDPOmXNmTrbX09Czg0JvwFZ8ucg5U1ZCY2xb8W9f71+9&#10;5cwHYRvRg1UVPyrPr3cvX2xHV6oVdNA3ChmBWF+OruJdCK7MMi87NQi/AKcsFTXgIAKF2GYNipHQ&#10;hz5b5fmbbARsHIJU3lP2bi7yXcLXWsnwWWuvAusrTtxCOjGddTyz3VaULQrXGXmiIf6BxSCMpaZn&#10;qDsRBNuj+QtqMBLBgw4LCUMGWhupkgZSs8z/UPPYCaeSFhqOd+cx+f8HKz8dHt0XZGF6BxMtMInw&#10;7gHkd88s3HbCtuoGEcZOiYYaL+PIstH58vRpHLUvfQSpx4/Q0JLFPkACmjQOcSqkkxE6LeB4Hrqa&#10;ApOUfL3erPM1Z5JKRV4UV+vUQZRPHzv04b2CgcVLxZF2msDF4cGHSEaUT09iLwv3pu/TXnv7W4Ie&#10;xkwiH/nOzMNUT8w0Fd/EvlFLDc2R1CDMbiF306UD/MnZSE6puP+xF6g46z9YmsjVsiiitVJQrDcr&#10;CvCyUl9WhJUEVXEZkLM5uA2zIfcOTdtRr3kLFm5ojtokjc+8TgLID0n6ybvRcJdxevX8h+1+AQAA&#10;//8DAFBLAwQUAAYACAAAACEAOdHMDOMAAAAPAQAADwAAAGRycy9kb3ducmV2LnhtbEyPwU7DMBBE&#10;70j8g7VI3KidKLg0xKkQCCkSF1rgwM2JTRIar6PYbdO/Z3sqtxnt0+xMsZ7dwA52Cr1HBclCALPY&#10;eNNjq+Dz4/XuAViIGo0ePFoFJxtgXV5fFTo3/ogbe9jGllEIhlwr6GIcc85D01mnw8KPFun24yen&#10;I9mp5WbSRwp3A0+FkNzpHulDp0f73Nlmt907BRvTf/fz7vf0VlUVrr7qZPXynih1ezM/PQKLdo4X&#10;GM71qTqU1Kn2ezSBDeSFlAmxpO6XcgnszCRpmgGrSclMZMDLgv/fUf4BAAD//wMAUEsBAi0AFAAG&#10;AAgAAAAhALaDOJL+AAAA4QEAABMAAAAAAAAAAAAAAAAAAAAAAFtDb250ZW50X1R5cGVzXS54bWxQ&#10;SwECLQAUAAYACAAAACEAOP0h/9YAAACUAQAACwAAAAAAAAAAAAAAAAAvAQAAX3JlbHMvLnJlbHNQ&#10;SwECLQAUAAYACAAAACEAp5pdveUBAACpAwAADgAAAAAAAAAAAAAAAAAuAgAAZHJzL2Uyb0RvYy54&#10;bWxQSwECLQAUAAYACAAAACEAOdHMDOMAAAAPAQAADwAAAAAAAAAAAAAAAAA/BAAAZHJzL2Rvd25y&#10;ZXYueG1sUEsFBgAAAAAEAAQA8wAAAE8FAAAAAA==&#10;" filled="f" stroked="f" strokeweight=".5pt">
              <v:textbox>
                <w:txbxContent>
                  <w:p w14:paraId="6E41D9A4" w14:textId="77777777" w:rsidR="00F32B47" w:rsidRPr="002A0181" w:rsidRDefault="00F32B47" w:rsidP="009E5AF9">
                    <w:pPr>
                      <w:pStyle w:val="PageNumber1"/>
                    </w:pPr>
                    <w:r w:rsidRPr="002A0181">
                      <w:t>1</w:t>
                    </w:r>
                  </w:p>
                </w:txbxContent>
              </v:textbox>
            </v:shape>
          </w:pict>
        </mc:Fallback>
      </mc:AlternateContent>
    </w:r>
    <w:r>
      <w:rPr>
        <w:noProof/>
      </w:rPr>
      <w:drawing>
        <wp:anchor distT="0" distB="0" distL="114300" distR="114300" simplePos="0" relativeHeight="251658243" behindDoc="1" locked="0" layoutInCell="1" allowOverlap="1" wp14:anchorId="3F248EF0" wp14:editId="788C52F1">
          <wp:simplePos x="0" y="0"/>
          <wp:positionH relativeFrom="column">
            <wp:posOffset>-7620</wp:posOffset>
          </wp:positionH>
          <wp:positionV relativeFrom="paragraph">
            <wp:posOffset>9869170</wp:posOffset>
          </wp:positionV>
          <wp:extent cx="7573010" cy="952500"/>
          <wp:effectExtent l="0" t="0" r="0" b="0"/>
          <wp:wrapNone/>
          <wp:docPr id="6457" name="Picture 5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301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4" behindDoc="1" locked="0" layoutInCell="1" allowOverlap="1" wp14:anchorId="3A56EBE0" wp14:editId="33A3C1D3">
              <wp:simplePos x="0" y="0"/>
              <wp:positionH relativeFrom="column">
                <wp:posOffset>6769735</wp:posOffset>
              </wp:positionH>
              <wp:positionV relativeFrom="paragraph">
                <wp:posOffset>10012045</wp:posOffset>
              </wp:positionV>
              <wp:extent cx="357505" cy="404495"/>
              <wp:effectExtent l="0" t="1270" r="0" b="3810"/>
              <wp:wrapNone/>
              <wp:docPr id="1" name="Text Box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663429" w14:textId="77777777" w:rsidR="00F32B47" w:rsidRPr="002A0181" w:rsidRDefault="00F32B47" w:rsidP="009E5AF9">
                          <w:pPr>
                            <w:pStyle w:val="PageNumber1"/>
                          </w:pPr>
                          <w:r w:rsidRPr="002A0181">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3A56EBE0" id="_x0000_s1034" type="#_x0000_t202" style="position:absolute;margin-left:533.05pt;margin-top:788.35pt;width:28.15pt;height:31.85pt;z-index:-2516582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wh5QEAAKkDAAAOAAAAZHJzL2Uyb0RvYy54bWysU1Fv0zAQfkfiP1h+p0lLyrao6TQ2DSGN&#10;gTT4AY5jJxaJz5zdJuXXc3a6rsAb4sXy3Tnffd/dl831NPRsr9AbsBVfLnLOlJXQGNtW/NvX+zeX&#10;nPkgbCN6sKriB+X59fb1q83oSrWCDvpGISMQ68vRVbwLwZVZ5mWnBuEX4JSlogYcRKAQ26xBMRL6&#10;0GerPH+XjYCNQ5DKe8rezUW+TfhaKxk+a+1VYH3FiVtIJ6azjme23YiyReE6I480xD+wGISx1PQE&#10;dSeCYDs0f0ENRiJ40GEhYchAayNV0kBqlvkfap464VTSQsPx7jQm//9g5eP+yX1BFqb3MNECkwjv&#10;HkB+98zCbSdsq24QYeyUaKjxMo4sG50vj5/GUfvSR5B6/AQNLVnsAiSgSeMQp0I6GaHTAg6noasp&#10;MEnJt+uLdb7mTFKpyIviap06iPL5Y4c+fFAwsHipONJOE7jYP/gQyYjy+UnsZeHe9H3aa29/S9DD&#10;mEnkI9+ZeZjqiZmm4pexb9RSQ3MgNQizW8jddOkAf3I2klMq7n/sBCrO+o+WJnK1LIporRQU64sV&#10;BXheqc8rwkqCqrgMyNkc3IbZkDuHpu2o17wFCzc0R22SxhdeRwHkhyT96N1ouPM4vXr5w7a/AAAA&#10;//8DAFBLAwQUAAYACAAAACEAOdHMDOMAAAAPAQAADwAAAGRycy9kb3ducmV2LnhtbEyPwU7DMBBE&#10;70j8g7VI3KidKLg0xKkQCCkSF1rgwM2JTRIar6PYbdO/Z3sqtxnt0+xMsZ7dwA52Cr1HBclCALPY&#10;eNNjq+Dz4/XuAViIGo0ePFoFJxtgXV5fFTo3/ogbe9jGllEIhlwr6GIcc85D01mnw8KPFun24yen&#10;I9mp5WbSRwp3A0+FkNzpHulDp0f73Nlmt907BRvTf/fz7vf0VlUVrr7qZPXynih1ezM/PQKLdo4X&#10;GM71qTqU1Kn2ezSBDeSFlAmxpO6XcgnszCRpmgGrSclMZMDLgv/fUf4BAAD//wMAUEsBAi0AFAAG&#10;AAgAAAAhALaDOJL+AAAA4QEAABMAAAAAAAAAAAAAAAAAAAAAAFtDb250ZW50X1R5cGVzXS54bWxQ&#10;SwECLQAUAAYACAAAACEAOP0h/9YAAACUAQAACwAAAAAAAAAAAAAAAAAvAQAAX3JlbHMvLnJlbHNQ&#10;SwECLQAUAAYACAAAACEAD88cIeUBAACpAwAADgAAAAAAAAAAAAAAAAAuAgAAZHJzL2Uyb0RvYy54&#10;bWxQSwECLQAUAAYACAAAACEAOdHMDOMAAAAPAQAADwAAAAAAAAAAAAAAAAA/BAAAZHJzL2Rvd25y&#10;ZXYueG1sUEsFBgAAAAAEAAQA8wAAAE8FAAAAAA==&#10;" filled="f" stroked="f" strokeweight=".5pt">
              <v:textbox>
                <w:txbxContent>
                  <w:p w14:paraId="21663429" w14:textId="77777777" w:rsidR="00F32B47" w:rsidRPr="002A0181" w:rsidRDefault="00F32B47" w:rsidP="009E5AF9">
                    <w:pPr>
                      <w:pStyle w:val="PageNumber1"/>
                    </w:pPr>
                    <w:r w:rsidRPr="002A0181">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5ECC" w14:textId="77777777" w:rsidR="00F93E75" w:rsidRDefault="00F93E75" w:rsidP="00467625">
      <w:pPr>
        <w:spacing w:after="0"/>
      </w:pPr>
      <w:r>
        <w:separator/>
      </w:r>
    </w:p>
  </w:footnote>
  <w:footnote w:type="continuationSeparator" w:id="0">
    <w:p w14:paraId="4C7016A4" w14:textId="77777777" w:rsidR="00F93E75" w:rsidRDefault="00F93E75" w:rsidP="00467625">
      <w:pPr>
        <w:spacing w:after="0"/>
      </w:pPr>
      <w:r>
        <w:continuationSeparator/>
      </w:r>
    </w:p>
  </w:footnote>
  <w:footnote w:type="continuationNotice" w:id="1">
    <w:p w14:paraId="354DAC18" w14:textId="77777777" w:rsidR="00F93E75" w:rsidRDefault="00F93E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113B" w14:textId="77777777" w:rsidR="00F32B47" w:rsidRDefault="00F32B47" w:rsidP="00D9608B">
    <w:pPr>
      <w:pStyle w:val="Header"/>
      <w:tabs>
        <w:tab w:val="clear" w:pos="4513"/>
        <w:tab w:val="clear" w:pos="9026"/>
        <w:tab w:val="left" w:pos="1500"/>
      </w:tabs>
    </w:pPr>
    <w:r>
      <w:rPr>
        <w:noProof/>
      </w:rPr>
      <w:drawing>
        <wp:anchor distT="0" distB="0" distL="114300" distR="114300" simplePos="0" relativeHeight="251658260" behindDoc="1" locked="0" layoutInCell="1" allowOverlap="1" wp14:anchorId="35CA4957" wp14:editId="2C6C69F2">
          <wp:simplePos x="0" y="0"/>
          <wp:positionH relativeFrom="column">
            <wp:posOffset>-421640</wp:posOffset>
          </wp:positionH>
          <wp:positionV relativeFrom="paragraph">
            <wp:posOffset>19050</wp:posOffset>
          </wp:positionV>
          <wp:extent cx="10692000" cy="109723"/>
          <wp:effectExtent l="0" t="0" r="0" b="5080"/>
          <wp:wrapNone/>
          <wp:docPr id="6445" name="Picture 6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BH Blank Paper A4 potrait brushstroke HEADER p2.jpg"/>
                  <pic:cNvPicPr/>
                </pic:nvPicPr>
                <pic:blipFill>
                  <a:blip r:embed="rId1">
                    <a:extLst>
                      <a:ext uri="{28A0092B-C50C-407E-A947-70E740481C1C}">
                        <a14:useLocalDpi xmlns:a14="http://schemas.microsoft.com/office/drawing/2010/main" val="0"/>
                      </a:ext>
                    </a:extLst>
                  </a:blip>
                  <a:stretch>
                    <a:fillRect/>
                  </a:stretch>
                </pic:blipFill>
                <pic:spPr>
                  <a:xfrm>
                    <a:off x="0" y="0"/>
                    <a:ext cx="10692000" cy="10972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27CD" w14:textId="77777777" w:rsidR="00F32B47" w:rsidRDefault="00F32B47" w:rsidP="00F87844">
    <w:pPr>
      <w:pStyle w:val="Header"/>
      <w:tabs>
        <w:tab w:val="clear" w:pos="4513"/>
        <w:tab w:val="clear" w:pos="9026"/>
        <w:tab w:val="left" w:pos="1065"/>
      </w:tabs>
    </w:pPr>
    <w:r>
      <w:rPr>
        <w:noProof/>
      </w:rPr>
      <w:drawing>
        <wp:anchor distT="0" distB="0" distL="114300" distR="114300" simplePos="0" relativeHeight="251658258" behindDoc="0" locked="0" layoutInCell="1" allowOverlap="1" wp14:anchorId="31E598AC" wp14:editId="501EDE9E">
          <wp:simplePos x="0" y="0"/>
          <wp:positionH relativeFrom="column">
            <wp:posOffset>-450215</wp:posOffset>
          </wp:positionH>
          <wp:positionV relativeFrom="paragraph">
            <wp:posOffset>-450850</wp:posOffset>
          </wp:positionV>
          <wp:extent cx="10692000" cy="1645199"/>
          <wp:effectExtent l="0" t="0" r="0" b="0"/>
          <wp:wrapThrough wrapText="bothSides">
            <wp:wrapPolygon edited="0">
              <wp:start x="0" y="0"/>
              <wp:lineTo x="0" y="21266"/>
              <wp:lineTo x="21553" y="21266"/>
              <wp:lineTo x="21553" y="0"/>
              <wp:lineTo x="0" y="0"/>
            </wp:wrapPolygon>
          </wp:wrapThrough>
          <wp:docPr id="6448" name="Picture 6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tient Information Sheet Backgrounds Blan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92000" cy="164519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B4F2EF6" wp14:editId="37C96BDC">
          <wp:simplePos x="0" y="0"/>
          <wp:positionH relativeFrom="column">
            <wp:posOffset>7336155</wp:posOffset>
          </wp:positionH>
          <wp:positionV relativeFrom="paragraph">
            <wp:posOffset>-426720</wp:posOffset>
          </wp:positionV>
          <wp:extent cx="7583170" cy="1651000"/>
          <wp:effectExtent l="0" t="0" r="0" b="0"/>
          <wp:wrapNone/>
          <wp:docPr id="6449" name="Picture 1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317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C6D"/>
    <w:multiLevelType w:val="hybridMultilevel"/>
    <w:tmpl w:val="FC7A9D52"/>
    <w:lvl w:ilvl="0" w:tplc="BBE498DA">
      <w:start w:val="1"/>
      <w:numFmt w:val="bullet"/>
      <w:pStyle w:val="GreyBullets"/>
      <w:lvlText w:val=""/>
      <w:lvlJc w:val="left"/>
      <w:pPr>
        <w:ind w:left="1572" w:hanging="360"/>
      </w:pPr>
      <w:rPr>
        <w:rFonts w:ascii="Symbol" w:hAnsi="Symbol" w:hint="default"/>
        <w:color w:val="78BE20"/>
        <w:u w:color="768692"/>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15:restartNumberingAfterBreak="0">
    <w:nsid w:val="0E865258"/>
    <w:multiLevelType w:val="hybridMultilevel"/>
    <w:tmpl w:val="763EB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AA2F33"/>
    <w:multiLevelType w:val="hybridMultilevel"/>
    <w:tmpl w:val="EDB4AE9A"/>
    <w:lvl w:ilvl="0" w:tplc="FCEC8CC2">
      <w:start w:val="1"/>
      <w:numFmt w:val="bullet"/>
      <w:pStyle w:val="Highligh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57239"/>
    <w:multiLevelType w:val="hybridMultilevel"/>
    <w:tmpl w:val="B01805C0"/>
    <w:lvl w:ilvl="0" w:tplc="E8BAC2CC">
      <w:start w:val="1"/>
      <w:numFmt w:val="bullet"/>
      <w:pStyle w:val="Lightbluebullets"/>
      <w:lvlText w:val=""/>
      <w:lvlJc w:val="left"/>
      <w:pPr>
        <w:ind w:left="862" w:hanging="360"/>
      </w:pPr>
      <w:rPr>
        <w:rFonts w:ascii="Symbol" w:hAnsi="Symbol" w:hint="default"/>
        <w:color w:val="41B6E6"/>
        <w:u w:color="76869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77C1181"/>
    <w:multiLevelType w:val="hybridMultilevel"/>
    <w:tmpl w:val="29FC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7547C"/>
    <w:multiLevelType w:val="hybridMultilevel"/>
    <w:tmpl w:val="D948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B4D50"/>
    <w:multiLevelType w:val="multilevel"/>
    <w:tmpl w:val="5CAA48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FC1620B"/>
    <w:multiLevelType w:val="hybridMultilevel"/>
    <w:tmpl w:val="5980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EF2E68"/>
    <w:multiLevelType w:val="hybridMultilevel"/>
    <w:tmpl w:val="D5D25864"/>
    <w:lvl w:ilvl="0" w:tplc="EFCACA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B6E32"/>
    <w:multiLevelType w:val="hybridMultilevel"/>
    <w:tmpl w:val="AEF8DF60"/>
    <w:lvl w:ilvl="0" w:tplc="0542FC0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B71CF1"/>
    <w:multiLevelType w:val="multilevel"/>
    <w:tmpl w:val="DD548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7E6723C"/>
    <w:multiLevelType w:val="hybridMultilevel"/>
    <w:tmpl w:val="F05A3978"/>
    <w:lvl w:ilvl="0" w:tplc="112035BC">
      <w:start w:val="1"/>
      <w:numFmt w:val="bullet"/>
      <w:pStyle w:val="AquaBullets"/>
      <w:lvlText w:val=""/>
      <w:lvlJc w:val="left"/>
      <w:pPr>
        <w:ind w:left="1572" w:hanging="360"/>
      </w:pPr>
      <w:rPr>
        <w:rFonts w:ascii="Symbol" w:hAnsi="Symbol" w:hint="default"/>
        <w:color w:val="00A499"/>
        <w:u w:color="00A499"/>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num w:numId="1" w16cid:durableId="2051045">
    <w:abstractNumId w:val="11"/>
  </w:num>
  <w:num w:numId="2" w16cid:durableId="1341157116">
    <w:abstractNumId w:val="2"/>
  </w:num>
  <w:num w:numId="3" w16cid:durableId="1319461906">
    <w:abstractNumId w:val="0"/>
  </w:num>
  <w:num w:numId="4" w16cid:durableId="1465154175">
    <w:abstractNumId w:val="3"/>
  </w:num>
  <w:num w:numId="5" w16cid:durableId="696391767">
    <w:abstractNumId w:val="8"/>
  </w:num>
  <w:num w:numId="6" w16cid:durableId="167716534">
    <w:abstractNumId w:val="4"/>
  </w:num>
  <w:num w:numId="7" w16cid:durableId="781804425">
    <w:abstractNumId w:val="1"/>
  </w:num>
  <w:num w:numId="8" w16cid:durableId="214514712">
    <w:abstractNumId w:val="9"/>
  </w:num>
  <w:num w:numId="9" w16cid:durableId="172038656">
    <w:abstractNumId w:val="10"/>
  </w:num>
  <w:num w:numId="10" w16cid:durableId="535318670">
    <w:abstractNumId w:val="6"/>
  </w:num>
  <w:num w:numId="11" w16cid:durableId="1501192553">
    <w:abstractNumId w:val="5"/>
  </w:num>
  <w:num w:numId="12" w16cid:durableId="137307252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Theme/>
  <w:defaultTabStop w:val="851"/>
  <w:clickAndTypeStyle w:val="MainBod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57"/>
    <w:rsid w:val="00001F45"/>
    <w:rsid w:val="00002443"/>
    <w:rsid w:val="00002933"/>
    <w:rsid w:val="000101A2"/>
    <w:rsid w:val="00010619"/>
    <w:rsid w:val="0001373C"/>
    <w:rsid w:val="000145F8"/>
    <w:rsid w:val="00015AB1"/>
    <w:rsid w:val="00015CDF"/>
    <w:rsid w:val="00024E78"/>
    <w:rsid w:val="000268AB"/>
    <w:rsid w:val="000301CD"/>
    <w:rsid w:val="000309A5"/>
    <w:rsid w:val="000318FE"/>
    <w:rsid w:val="000353B9"/>
    <w:rsid w:val="00041C76"/>
    <w:rsid w:val="000420EA"/>
    <w:rsid w:val="00043AB2"/>
    <w:rsid w:val="00050331"/>
    <w:rsid w:val="00051CDA"/>
    <w:rsid w:val="00052C8C"/>
    <w:rsid w:val="00057ECC"/>
    <w:rsid w:val="00062C67"/>
    <w:rsid w:val="00063193"/>
    <w:rsid w:val="00064015"/>
    <w:rsid w:val="0006483F"/>
    <w:rsid w:val="00071F50"/>
    <w:rsid w:val="000820E0"/>
    <w:rsid w:val="000820F3"/>
    <w:rsid w:val="00083163"/>
    <w:rsid w:val="0008387C"/>
    <w:rsid w:val="00084EC2"/>
    <w:rsid w:val="0008685C"/>
    <w:rsid w:val="0009106B"/>
    <w:rsid w:val="00091509"/>
    <w:rsid w:val="000A05B0"/>
    <w:rsid w:val="000A17A6"/>
    <w:rsid w:val="000A2DE4"/>
    <w:rsid w:val="000B1320"/>
    <w:rsid w:val="000B1ED8"/>
    <w:rsid w:val="000C00C2"/>
    <w:rsid w:val="000C23F2"/>
    <w:rsid w:val="000C6611"/>
    <w:rsid w:val="000D00B3"/>
    <w:rsid w:val="000D019A"/>
    <w:rsid w:val="000D03D2"/>
    <w:rsid w:val="000D4721"/>
    <w:rsid w:val="000E57E9"/>
    <w:rsid w:val="000E6B5D"/>
    <w:rsid w:val="000E7A29"/>
    <w:rsid w:val="000E7C92"/>
    <w:rsid w:val="000F020E"/>
    <w:rsid w:val="000F19C7"/>
    <w:rsid w:val="000F3734"/>
    <w:rsid w:val="000F389F"/>
    <w:rsid w:val="000F479A"/>
    <w:rsid w:val="000F4AAC"/>
    <w:rsid w:val="000F66A2"/>
    <w:rsid w:val="001014AB"/>
    <w:rsid w:val="00101811"/>
    <w:rsid w:val="00105B69"/>
    <w:rsid w:val="001078E9"/>
    <w:rsid w:val="00114330"/>
    <w:rsid w:val="00121A77"/>
    <w:rsid w:val="001235C7"/>
    <w:rsid w:val="00123D61"/>
    <w:rsid w:val="001256CA"/>
    <w:rsid w:val="0012709E"/>
    <w:rsid w:val="001274B1"/>
    <w:rsid w:val="001319F5"/>
    <w:rsid w:val="001334BC"/>
    <w:rsid w:val="001335D8"/>
    <w:rsid w:val="0013498A"/>
    <w:rsid w:val="0014083E"/>
    <w:rsid w:val="00141912"/>
    <w:rsid w:val="0014250F"/>
    <w:rsid w:val="00143318"/>
    <w:rsid w:val="00151480"/>
    <w:rsid w:val="0015387B"/>
    <w:rsid w:val="001564CE"/>
    <w:rsid w:val="00164FEB"/>
    <w:rsid w:val="00166846"/>
    <w:rsid w:val="001672FC"/>
    <w:rsid w:val="001712CB"/>
    <w:rsid w:val="001713AB"/>
    <w:rsid w:val="00171CBA"/>
    <w:rsid w:val="001721F7"/>
    <w:rsid w:val="00172521"/>
    <w:rsid w:val="001727A3"/>
    <w:rsid w:val="00172D1F"/>
    <w:rsid w:val="00175197"/>
    <w:rsid w:val="001760AE"/>
    <w:rsid w:val="00176C62"/>
    <w:rsid w:val="00180EC7"/>
    <w:rsid w:val="00181020"/>
    <w:rsid w:val="00181C6E"/>
    <w:rsid w:val="00182DFE"/>
    <w:rsid w:val="0018380D"/>
    <w:rsid w:val="00187174"/>
    <w:rsid w:val="001873DF"/>
    <w:rsid w:val="001A04A0"/>
    <w:rsid w:val="001A0F44"/>
    <w:rsid w:val="001A1ABB"/>
    <w:rsid w:val="001A3746"/>
    <w:rsid w:val="001A3DA3"/>
    <w:rsid w:val="001A46E1"/>
    <w:rsid w:val="001A4BD5"/>
    <w:rsid w:val="001A50F1"/>
    <w:rsid w:val="001A6849"/>
    <w:rsid w:val="001A779F"/>
    <w:rsid w:val="001B17D3"/>
    <w:rsid w:val="001B2710"/>
    <w:rsid w:val="001B2BEB"/>
    <w:rsid w:val="001B791A"/>
    <w:rsid w:val="001C67A1"/>
    <w:rsid w:val="001C7C6E"/>
    <w:rsid w:val="001D0621"/>
    <w:rsid w:val="001D3D81"/>
    <w:rsid w:val="001D5A42"/>
    <w:rsid w:val="001D6391"/>
    <w:rsid w:val="001E08E3"/>
    <w:rsid w:val="001E2DE0"/>
    <w:rsid w:val="001E2F38"/>
    <w:rsid w:val="001E75F5"/>
    <w:rsid w:val="001F0996"/>
    <w:rsid w:val="001F2FF3"/>
    <w:rsid w:val="00202566"/>
    <w:rsid w:val="002053C7"/>
    <w:rsid w:val="00207E91"/>
    <w:rsid w:val="00212B69"/>
    <w:rsid w:val="0021492D"/>
    <w:rsid w:val="00214C88"/>
    <w:rsid w:val="00222956"/>
    <w:rsid w:val="00232573"/>
    <w:rsid w:val="00241033"/>
    <w:rsid w:val="0024142B"/>
    <w:rsid w:val="002517D6"/>
    <w:rsid w:val="00252CA1"/>
    <w:rsid w:val="00255508"/>
    <w:rsid w:val="00266346"/>
    <w:rsid w:val="00266428"/>
    <w:rsid w:val="0027194D"/>
    <w:rsid w:val="002747CC"/>
    <w:rsid w:val="00274DFB"/>
    <w:rsid w:val="00275B8B"/>
    <w:rsid w:val="00276825"/>
    <w:rsid w:val="00276CFB"/>
    <w:rsid w:val="00280F2C"/>
    <w:rsid w:val="00283CB7"/>
    <w:rsid w:val="0028631C"/>
    <w:rsid w:val="00286B36"/>
    <w:rsid w:val="00287709"/>
    <w:rsid w:val="002A047A"/>
    <w:rsid w:val="002A2199"/>
    <w:rsid w:val="002A3035"/>
    <w:rsid w:val="002A3FCE"/>
    <w:rsid w:val="002B4F48"/>
    <w:rsid w:val="002B67A0"/>
    <w:rsid w:val="002B7500"/>
    <w:rsid w:val="002C20E6"/>
    <w:rsid w:val="002C2715"/>
    <w:rsid w:val="002C292D"/>
    <w:rsid w:val="002C363F"/>
    <w:rsid w:val="002C6C01"/>
    <w:rsid w:val="002C71C1"/>
    <w:rsid w:val="002D0B29"/>
    <w:rsid w:val="002D0FAB"/>
    <w:rsid w:val="002D2151"/>
    <w:rsid w:val="002D2C0A"/>
    <w:rsid w:val="002D2CB7"/>
    <w:rsid w:val="002D600B"/>
    <w:rsid w:val="002E029C"/>
    <w:rsid w:val="002F23A0"/>
    <w:rsid w:val="00301737"/>
    <w:rsid w:val="003022CE"/>
    <w:rsid w:val="0030589C"/>
    <w:rsid w:val="00306343"/>
    <w:rsid w:val="00306F52"/>
    <w:rsid w:val="00312136"/>
    <w:rsid w:val="00312E2D"/>
    <w:rsid w:val="00321922"/>
    <w:rsid w:val="00322579"/>
    <w:rsid w:val="003236F7"/>
    <w:rsid w:val="0033356B"/>
    <w:rsid w:val="00333614"/>
    <w:rsid w:val="00333A6A"/>
    <w:rsid w:val="00336942"/>
    <w:rsid w:val="003433CB"/>
    <w:rsid w:val="003438D6"/>
    <w:rsid w:val="003478B2"/>
    <w:rsid w:val="00351A88"/>
    <w:rsid w:val="003560EC"/>
    <w:rsid w:val="0036527A"/>
    <w:rsid w:val="00366396"/>
    <w:rsid w:val="0037023B"/>
    <w:rsid w:val="00371409"/>
    <w:rsid w:val="00371BA3"/>
    <w:rsid w:val="00372BEC"/>
    <w:rsid w:val="00373759"/>
    <w:rsid w:val="00375D14"/>
    <w:rsid w:val="0038102B"/>
    <w:rsid w:val="0038176C"/>
    <w:rsid w:val="00391258"/>
    <w:rsid w:val="003934E9"/>
    <w:rsid w:val="003934F4"/>
    <w:rsid w:val="003971FA"/>
    <w:rsid w:val="003B1AB1"/>
    <w:rsid w:val="003B305C"/>
    <w:rsid w:val="003B4BB7"/>
    <w:rsid w:val="003C21C7"/>
    <w:rsid w:val="003C3D3C"/>
    <w:rsid w:val="003C4F34"/>
    <w:rsid w:val="003C535C"/>
    <w:rsid w:val="003C63F8"/>
    <w:rsid w:val="003D445C"/>
    <w:rsid w:val="003E05B2"/>
    <w:rsid w:val="003E288A"/>
    <w:rsid w:val="003E29AA"/>
    <w:rsid w:val="003E400E"/>
    <w:rsid w:val="003E7C59"/>
    <w:rsid w:val="003F0698"/>
    <w:rsid w:val="003F2C2D"/>
    <w:rsid w:val="00400980"/>
    <w:rsid w:val="004017F8"/>
    <w:rsid w:val="004023E8"/>
    <w:rsid w:val="00402E8B"/>
    <w:rsid w:val="0040360D"/>
    <w:rsid w:val="00406FCD"/>
    <w:rsid w:val="00414BAB"/>
    <w:rsid w:val="00423BB2"/>
    <w:rsid w:val="0042719E"/>
    <w:rsid w:val="00431769"/>
    <w:rsid w:val="004322A9"/>
    <w:rsid w:val="00436016"/>
    <w:rsid w:val="004370E0"/>
    <w:rsid w:val="00443774"/>
    <w:rsid w:val="00451395"/>
    <w:rsid w:val="00452E86"/>
    <w:rsid w:val="00453F12"/>
    <w:rsid w:val="00454903"/>
    <w:rsid w:val="0046028C"/>
    <w:rsid w:val="004605D3"/>
    <w:rsid w:val="004625BF"/>
    <w:rsid w:val="0046265D"/>
    <w:rsid w:val="00464E7E"/>
    <w:rsid w:val="00467625"/>
    <w:rsid w:val="00467E83"/>
    <w:rsid w:val="00470AD5"/>
    <w:rsid w:val="004713E8"/>
    <w:rsid w:val="00471E2B"/>
    <w:rsid w:val="00472BFF"/>
    <w:rsid w:val="00477539"/>
    <w:rsid w:val="004800B5"/>
    <w:rsid w:val="0048634D"/>
    <w:rsid w:val="004914CE"/>
    <w:rsid w:val="00492214"/>
    <w:rsid w:val="004931E6"/>
    <w:rsid w:val="00497520"/>
    <w:rsid w:val="004A0A24"/>
    <w:rsid w:val="004A1A83"/>
    <w:rsid w:val="004A4499"/>
    <w:rsid w:val="004A69DC"/>
    <w:rsid w:val="004B020E"/>
    <w:rsid w:val="004B0CE3"/>
    <w:rsid w:val="004B5EB0"/>
    <w:rsid w:val="004C542A"/>
    <w:rsid w:val="004C7F50"/>
    <w:rsid w:val="004D0CF0"/>
    <w:rsid w:val="004D27BE"/>
    <w:rsid w:val="004D2CEC"/>
    <w:rsid w:val="004D3091"/>
    <w:rsid w:val="004D4364"/>
    <w:rsid w:val="004D45E5"/>
    <w:rsid w:val="004D6968"/>
    <w:rsid w:val="004D7AC4"/>
    <w:rsid w:val="004E0B67"/>
    <w:rsid w:val="004E226A"/>
    <w:rsid w:val="004E263F"/>
    <w:rsid w:val="004E2BFF"/>
    <w:rsid w:val="004E602D"/>
    <w:rsid w:val="004E7B25"/>
    <w:rsid w:val="004F035D"/>
    <w:rsid w:val="004F0E7B"/>
    <w:rsid w:val="004F5C0F"/>
    <w:rsid w:val="00500C2A"/>
    <w:rsid w:val="005054C5"/>
    <w:rsid w:val="005066C9"/>
    <w:rsid w:val="00506A30"/>
    <w:rsid w:val="00507F26"/>
    <w:rsid w:val="00510B15"/>
    <w:rsid w:val="00511D13"/>
    <w:rsid w:val="00512155"/>
    <w:rsid w:val="00512800"/>
    <w:rsid w:val="00516153"/>
    <w:rsid w:val="005204D5"/>
    <w:rsid w:val="00522563"/>
    <w:rsid w:val="005242CD"/>
    <w:rsid w:val="00527F0C"/>
    <w:rsid w:val="0053180C"/>
    <w:rsid w:val="00542B9A"/>
    <w:rsid w:val="0054424B"/>
    <w:rsid w:val="005461BF"/>
    <w:rsid w:val="00550D88"/>
    <w:rsid w:val="00551A60"/>
    <w:rsid w:val="00552A15"/>
    <w:rsid w:val="00552C0A"/>
    <w:rsid w:val="00556537"/>
    <w:rsid w:val="00556D31"/>
    <w:rsid w:val="00562547"/>
    <w:rsid w:val="005674E2"/>
    <w:rsid w:val="00567A8B"/>
    <w:rsid w:val="0057095D"/>
    <w:rsid w:val="00570FB8"/>
    <w:rsid w:val="00577CB0"/>
    <w:rsid w:val="00586776"/>
    <w:rsid w:val="00593C46"/>
    <w:rsid w:val="005A22A5"/>
    <w:rsid w:val="005A3A7F"/>
    <w:rsid w:val="005A4466"/>
    <w:rsid w:val="005A48DF"/>
    <w:rsid w:val="005A7CBF"/>
    <w:rsid w:val="005A7FEE"/>
    <w:rsid w:val="005B09AD"/>
    <w:rsid w:val="005B4B79"/>
    <w:rsid w:val="005B5342"/>
    <w:rsid w:val="005B5E2C"/>
    <w:rsid w:val="005B61A9"/>
    <w:rsid w:val="005C2A6E"/>
    <w:rsid w:val="005D2AC4"/>
    <w:rsid w:val="005D6473"/>
    <w:rsid w:val="005E1F03"/>
    <w:rsid w:val="005E2A7F"/>
    <w:rsid w:val="005E3212"/>
    <w:rsid w:val="005E4EAE"/>
    <w:rsid w:val="005F1CD7"/>
    <w:rsid w:val="005F2D5B"/>
    <w:rsid w:val="005F4515"/>
    <w:rsid w:val="0060148A"/>
    <w:rsid w:val="00601FA8"/>
    <w:rsid w:val="00603C03"/>
    <w:rsid w:val="006053A5"/>
    <w:rsid w:val="00605BF0"/>
    <w:rsid w:val="006177F5"/>
    <w:rsid w:val="0062098F"/>
    <w:rsid w:val="0062390E"/>
    <w:rsid w:val="00624E2B"/>
    <w:rsid w:val="00627BFB"/>
    <w:rsid w:val="00628553"/>
    <w:rsid w:val="00630308"/>
    <w:rsid w:val="006337A1"/>
    <w:rsid w:val="00641F6D"/>
    <w:rsid w:val="00642B65"/>
    <w:rsid w:val="00647924"/>
    <w:rsid w:val="00647D8C"/>
    <w:rsid w:val="00650020"/>
    <w:rsid w:val="00650AAE"/>
    <w:rsid w:val="00651028"/>
    <w:rsid w:val="00655FCD"/>
    <w:rsid w:val="0066011E"/>
    <w:rsid w:val="00660281"/>
    <w:rsid w:val="00660621"/>
    <w:rsid w:val="0066101A"/>
    <w:rsid w:val="00661A63"/>
    <w:rsid w:val="00667582"/>
    <w:rsid w:val="00667EDF"/>
    <w:rsid w:val="006725FD"/>
    <w:rsid w:val="00674A07"/>
    <w:rsid w:val="00680F3B"/>
    <w:rsid w:val="00684314"/>
    <w:rsid w:val="00686B7E"/>
    <w:rsid w:val="0068710D"/>
    <w:rsid w:val="00690AAC"/>
    <w:rsid w:val="0069185E"/>
    <w:rsid w:val="00695D0C"/>
    <w:rsid w:val="00697FC8"/>
    <w:rsid w:val="006A12BA"/>
    <w:rsid w:val="006A378B"/>
    <w:rsid w:val="006A78A7"/>
    <w:rsid w:val="006B02CE"/>
    <w:rsid w:val="006B21D4"/>
    <w:rsid w:val="006B64AB"/>
    <w:rsid w:val="006C5D9E"/>
    <w:rsid w:val="006E2608"/>
    <w:rsid w:val="006E6E66"/>
    <w:rsid w:val="006F1464"/>
    <w:rsid w:val="006F4666"/>
    <w:rsid w:val="006F49B5"/>
    <w:rsid w:val="006F7057"/>
    <w:rsid w:val="006F7508"/>
    <w:rsid w:val="007015DB"/>
    <w:rsid w:val="00704D8A"/>
    <w:rsid w:val="00714ED6"/>
    <w:rsid w:val="00723591"/>
    <w:rsid w:val="007235A9"/>
    <w:rsid w:val="0073024E"/>
    <w:rsid w:val="00731072"/>
    <w:rsid w:val="00753D9E"/>
    <w:rsid w:val="00757D05"/>
    <w:rsid w:val="0076050E"/>
    <w:rsid w:val="007614CF"/>
    <w:rsid w:val="007618F6"/>
    <w:rsid w:val="007636CC"/>
    <w:rsid w:val="00763D3F"/>
    <w:rsid w:val="00770E27"/>
    <w:rsid w:val="0077166F"/>
    <w:rsid w:val="0077521A"/>
    <w:rsid w:val="007757D1"/>
    <w:rsid w:val="0078425D"/>
    <w:rsid w:val="0078537F"/>
    <w:rsid w:val="00786A00"/>
    <w:rsid w:val="007877F7"/>
    <w:rsid w:val="00792CFF"/>
    <w:rsid w:val="0079449B"/>
    <w:rsid w:val="00794CE1"/>
    <w:rsid w:val="0079587F"/>
    <w:rsid w:val="007A51A6"/>
    <w:rsid w:val="007A51B1"/>
    <w:rsid w:val="007A6455"/>
    <w:rsid w:val="007B408D"/>
    <w:rsid w:val="007B4924"/>
    <w:rsid w:val="007B7240"/>
    <w:rsid w:val="007C3475"/>
    <w:rsid w:val="007C3DEA"/>
    <w:rsid w:val="007C6EBB"/>
    <w:rsid w:val="007D014C"/>
    <w:rsid w:val="007D070B"/>
    <w:rsid w:val="007D1DF0"/>
    <w:rsid w:val="007D33B6"/>
    <w:rsid w:val="007D5F9F"/>
    <w:rsid w:val="007E2444"/>
    <w:rsid w:val="007E538F"/>
    <w:rsid w:val="007E7444"/>
    <w:rsid w:val="007F454E"/>
    <w:rsid w:val="007F7461"/>
    <w:rsid w:val="007F7613"/>
    <w:rsid w:val="008007C9"/>
    <w:rsid w:val="00802A78"/>
    <w:rsid w:val="0081227A"/>
    <w:rsid w:val="00814554"/>
    <w:rsid w:val="00814E01"/>
    <w:rsid w:val="00815C99"/>
    <w:rsid w:val="00815CB0"/>
    <w:rsid w:val="008169E5"/>
    <w:rsid w:val="00820240"/>
    <w:rsid w:val="00822877"/>
    <w:rsid w:val="00824F51"/>
    <w:rsid w:val="008267D1"/>
    <w:rsid w:val="008278C1"/>
    <w:rsid w:val="00827E44"/>
    <w:rsid w:val="00832F53"/>
    <w:rsid w:val="0083550D"/>
    <w:rsid w:val="00840BBE"/>
    <w:rsid w:val="00841109"/>
    <w:rsid w:val="0084249B"/>
    <w:rsid w:val="00844E67"/>
    <w:rsid w:val="00844EB0"/>
    <w:rsid w:val="00846A42"/>
    <w:rsid w:val="00847796"/>
    <w:rsid w:val="00847FCC"/>
    <w:rsid w:val="008549C1"/>
    <w:rsid w:val="008550AB"/>
    <w:rsid w:val="00856F41"/>
    <w:rsid w:val="00857AF5"/>
    <w:rsid w:val="00857E64"/>
    <w:rsid w:val="008628AC"/>
    <w:rsid w:val="0087037C"/>
    <w:rsid w:val="0087088B"/>
    <w:rsid w:val="00871998"/>
    <w:rsid w:val="008749F9"/>
    <w:rsid w:val="0088021E"/>
    <w:rsid w:val="00882989"/>
    <w:rsid w:val="00882D2F"/>
    <w:rsid w:val="0088524E"/>
    <w:rsid w:val="00886C12"/>
    <w:rsid w:val="00886CB1"/>
    <w:rsid w:val="00886E71"/>
    <w:rsid w:val="00890F7B"/>
    <w:rsid w:val="008A1544"/>
    <w:rsid w:val="008A2505"/>
    <w:rsid w:val="008A2EEF"/>
    <w:rsid w:val="008A5928"/>
    <w:rsid w:val="008A5ADD"/>
    <w:rsid w:val="008A7A4C"/>
    <w:rsid w:val="008B15D3"/>
    <w:rsid w:val="008B193A"/>
    <w:rsid w:val="008B5C5C"/>
    <w:rsid w:val="008C0E6A"/>
    <w:rsid w:val="008C236D"/>
    <w:rsid w:val="008C4617"/>
    <w:rsid w:val="008C54C0"/>
    <w:rsid w:val="008D08E4"/>
    <w:rsid w:val="008D7404"/>
    <w:rsid w:val="008E2821"/>
    <w:rsid w:val="008E349A"/>
    <w:rsid w:val="008E3BD6"/>
    <w:rsid w:val="008F3690"/>
    <w:rsid w:val="00901913"/>
    <w:rsid w:val="00905CAB"/>
    <w:rsid w:val="00905D29"/>
    <w:rsid w:val="0090615F"/>
    <w:rsid w:val="00914D6E"/>
    <w:rsid w:val="009170F8"/>
    <w:rsid w:val="00924C6C"/>
    <w:rsid w:val="009277E7"/>
    <w:rsid w:val="00927FA0"/>
    <w:rsid w:val="009316C1"/>
    <w:rsid w:val="00941820"/>
    <w:rsid w:val="009433AD"/>
    <w:rsid w:val="00952FFB"/>
    <w:rsid w:val="00953E0C"/>
    <w:rsid w:val="0095488B"/>
    <w:rsid w:val="00955DAA"/>
    <w:rsid w:val="0095685E"/>
    <w:rsid w:val="0097094E"/>
    <w:rsid w:val="00970C6B"/>
    <w:rsid w:val="009715F0"/>
    <w:rsid w:val="00971A37"/>
    <w:rsid w:val="00974F21"/>
    <w:rsid w:val="009770C2"/>
    <w:rsid w:val="0097727C"/>
    <w:rsid w:val="00977D8B"/>
    <w:rsid w:val="00981E42"/>
    <w:rsid w:val="00981F96"/>
    <w:rsid w:val="00982E82"/>
    <w:rsid w:val="00985073"/>
    <w:rsid w:val="00986E69"/>
    <w:rsid w:val="0099757B"/>
    <w:rsid w:val="009A04B2"/>
    <w:rsid w:val="009A24B8"/>
    <w:rsid w:val="009A29E4"/>
    <w:rsid w:val="009A3EF0"/>
    <w:rsid w:val="009A441D"/>
    <w:rsid w:val="009A495D"/>
    <w:rsid w:val="009A7ADF"/>
    <w:rsid w:val="009B063E"/>
    <w:rsid w:val="009B1EBC"/>
    <w:rsid w:val="009B3474"/>
    <w:rsid w:val="009B3497"/>
    <w:rsid w:val="009B4A4D"/>
    <w:rsid w:val="009B4C0C"/>
    <w:rsid w:val="009B6033"/>
    <w:rsid w:val="009C1855"/>
    <w:rsid w:val="009C5CC9"/>
    <w:rsid w:val="009D0AC1"/>
    <w:rsid w:val="009D1179"/>
    <w:rsid w:val="009D1D40"/>
    <w:rsid w:val="009D1D4B"/>
    <w:rsid w:val="009D2234"/>
    <w:rsid w:val="009D5206"/>
    <w:rsid w:val="009D5B53"/>
    <w:rsid w:val="009D6169"/>
    <w:rsid w:val="009D6D1C"/>
    <w:rsid w:val="009E4D6A"/>
    <w:rsid w:val="009E5AF9"/>
    <w:rsid w:val="009F3B92"/>
    <w:rsid w:val="009F3FA2"/>
    <w:rsid w:val="009F5B2B"/>
    <w:rsid w:val="009F6949"/>
    <w:rsid w:val="009F706B"/>
    <w:rsid w:val="009F7CBD"/>
    <w:rsid w:val="00A05C26"/>
    <w:rsid w:val="00A07441"/>
    <w:rsid w:val="00A110D4"/>
    <w:rsid w:val="00A1402F"/>
    <w:rsid w:val="00A211FB"/>
    <w:rsid w:val="00A21351"/>
    <w:rsid w:val="00A21863"/>
    <w:rsid w:val="00A219AF"/>
    <w:rsid w:val="00A24C9D"/>
    <w:rsid w:val="00A33D4B"/>
    <w:rsid w:val="00A3585F"/>
    <w:rsid w:val="00A3623E"/>
    <w:rsid w:val="00A363CA"/>
    <w:rsid w:val="00A4008E"/>
    <w:rsid w:val="00A41241"/>
    <w:rsid w:val="00A4219B"/>
    <w:rsid w:val="00A423A9"/>
    <w:rsid w:val="00A54B94"/>
    <w:rsid w:val="00A56DA1"/>
    <w:rsid w:val="00A607A9"/>
    <w:rsid w:val="00A60D7A"/>
    <w:rsid w:val="00A63737"/>
    <w:rsid w:val="00A72E2A"/>
    <w:rsid w:val="00A7516F"/>
    <w:rsid w:val="00A77576"/>
    <w:rsid w:val="00A81541"/>
    <w:rsid w:val="00A833BE"/>
    <w:rsid w:val="00A8509F"/>
    <w:rsid w:val="00A90108"/>
    <w:rsid w:val="00A9053E"/>
    <w:rsid w:val="00A90D2D"/>
    <w:rsid w:val="00A95D24"/>
    <w:rsid w:val="00A97B29"/>
    <w:rsid w:val="00AA008C"/>
    <w:rsid w:val="00AA0FF2"/>
    <w:rsid w:val="00AA2FB6"/>
    <w:rsid w:val="00AA6835"/>
    <w:rsid w:val="00AA7500"/>
    <w:rsid w:val="00AB178D"/>
    <w:rsid w:val="00AB559E"/>
    <w:rsid w:val="00AB7F94"/>
    <w:rsid w:val="00AC07BC"/>
    <w:rsid w:val="00AC17C1"/>
    <w:rsid w:val="00AC4E2E"/>
    <w:rsid w:val="00AC5B12"/>
    <w:rsid w:val="00AC69A5"/>
    <w:rsid w:val="00AD1D68"/>
    <w:rsid w:val="00AD6CE7"/>
    <w:rsid w:val="00AE1910"/>
    <w:rsid w:val="00AE2FA5"/>
    <w:rsid w:val="00AE3BC3"/>
    <w:rsid w:val="00AE769B"/>
    <w:rsid w:val="00AE7CF0"/>
    <w:rsid w:val="00AF3D59"/>
    <w:rsid w:val="00AF4783"/>
    <w:rsid w:val="00AF792B"/>
    <w:rsid w:val="00AF7EAC"/>
    <w:rsid w:val="00B007B9"/>
    <w:rsid w:val="00B00B98"/>
    <w:rsid w:val="00B07B07"/>
    <w:rsid w:val="00B1733D"/>
    <w:rsid w:val="00B22A5F"/>
    <w:rsid w:val="00B31B93"/>
    <w:rsid w:val="00B31F1B"/>
    <w:rsid w:val="00B32011"/>
    <w:rsid w:val="00B32B37"/>
    <w:rsid w:val="00B34CCE"/>
    <w:rsid w:val="00B374D8"/>
    <w:rsid w:val="00B424FE"/>
    <w:rsid w:val="00B43301"/>
    <w:rsid w:val="00B437E3"/>
    <w:rsid w:val="00B45394"/>
    <w:rsid w:val="00B45F91"/>
    <w:rsid w:val="00B47A59"/>
    <w:rsid w:val="00B5324E"/>
    <w:rsid w:val="00B53504"/>
    <w:rsid w:val="00B56D73"/>
    <w:rsid w:val="00B57434"/>
    <w:rsid w:val="00B57A01"/>
    <w:rsid w:val="00B605F0"/>
    <w:rsid w:val="00B626CF"/>
    <w:rsid w:val="00B6541B"/>
    <w:rsid w:val="00B6751D"/>
    <w:rsid w:val="00B70D6D"/>
    <w:rsid w:val="00B72640"/>
    <w:rsid w:val="00B73B84"/>
    <w:rsid w:val="00B75152"/>
    <w:rsid w:val="00B770F3"/>
    <w:rsid w:val="00B84678"/>
    <w:rsid w:val="00B87528"/>
    <w:rsid w:val="00B92EF3"/>
    <w:rsid w:val="00B93188"/>
    <w:rsid w:val="00B94D28"/>
    <w:rsid w:val="00B95B1D"/>
    <w:rsid w:val="00B96EBA"/>
    <w:rsid w:val="00BA3C03"/>
    <w:rsid w:val="00BA7773"/>
    <w:rsid w:val="00BB006C"/>
    <w:rsid w:val="00BB094E"/>
    <w:rsid w:val="00BB14A0"/>
    <w:rsid w:val="00BB2893"/>
    <w:rsid w:val="00BB47FF"/>
    <w:rsid w:val="00BB5598"/>
    <w:rsid w:val="00BB55F3"/>
    <w:rsid w:val="00BB6AEF"/>
    <w:rsid w:val="00BC3869"/>
    <w:rsid w:val="00BC5E6C"/>
    <w:rsid w:val="00BC746A"/>
    <w:rsid w:val="00BD58B0"/>
    <w:rsid w:val="00BD6960"/>
    <w:rsid w:val="00BD742C"/>
    <w:rsid w:val="00BE0AB7"/>
    <w:rsid w:val="00BE7446"/>
    <w:rsid w:val="00BF68D0"/>
    <w:rsid w:val="00BF6B81"/>
    <w:rsid w:val="00BF7757"/>
    <w:rsid w:val="00C01302"/>
    <w:rsid w:val="00C014FD"/>
    <w:rsid w:val="00C0298B"/>
    <w:rsid w:val="00C0336E"/>
    <w:rsid w:val="00C03871"/>
    <w:rsid w:val="00C060C2"/>
    <w:rsid w:val="00C1018D"/>
    <w:rsid w:val="00C11A31"/>
    <w:rsid w:val="00C12B5E"/>
    <w:rsid w:val="00C12C99"/>
    <w:rsid w:val="00C145FD"/>
    <w:rsid w:val="00C15070"/>
    <w:rsid w:val="00C151AD"/>
    <w:rsid w:val="00C270E3"/>
    <w:rsid w:val="00C30BE3"/>
    <w:rsid w:val="00C34F0B"/>
    <w:rsid w:val="00C36C76"/>
    <w:rsid w:val="00C4488D"/>
    <w:rsid w:val="00C47A79"/>
    <w:rsid w:val="00C513BF"/>
    <w:rsid w:val="00C51D94"/>
    <w:rsid w:val="00C557E1"/>
    <w:rsid w:val="00C6041D"/>
    <w:rsid w:val="00C60F50"/>
    <w:rsid w:val="00C630FA"/>
    <w:rsid w:val="00C656AC"/>
    <w:rsid w:val="00C768DC"/>
    <w:rsid w:val="00C83F1F"/>
    <w:rsid w:val="00C87C86"/>
    <w:rsid w:val="00C91457"/>
    <w:rsid w:val="00C91AF4"/>
    <w:rsid w:val="00C93021"/>
    <w:rsid w:val="00C9765E"/>
    <w:rsid w:val="00CA0564"/>
    <w:rsid w:val="00CA18E8"/>
    <w:rsid w:val="00CA21BF"/>
    <w:rsid w:val="00CA3436"/>
    <w:rsid w:val="00CA3C12"/>
    <w:rsid w:val="00CA63B6"/>
    <w:rsid w:val="00CB0983"/>
    <w:rsid w:val="00CB35A0"/>
    <w:rsid w:val="00CB52C3"/>
    <w:rsid w:val="00CB7869"/>
    <w:rsid w:val="00CC06C3"/>
    <w:rsid w:val="00CC1B35"/>
    <w:rsid w:val="00CC23A2"/>
    <w:rsid w:val="00CC4065"/>
    <w:rsid w:val="00CC4C9C"/>
    <w:rsid w:val="00CC6533"/>
    <w:rsid w:val="00CC6693"/>
    <w:rsid w:val="00CD4621"/>
    <w:rsid w:val="00CD5B29"/>
    <w:rsid w:val="00CD6DBF"/>
    <w:rsid w:val="00CE33E6"/>
    <w:rsid w:val="00CE34C9"/>
    <w:rsid w:val="00CE48D1"/>
    <w:rsid w:val="00CE67B3"/>
    <w:rsid w:val="00CF1EC4"/>
    <w:rsid w:val="00CF4C90"/>
    <w:rsid w:val="00CF57B7"/>
    <w:rsid w:val="00CF7C70"/>
    <w:rsid w:val="00D00179"/>
    <w:rsid w:val="00D012AA"/>
    <w:rsid w:val="00D0355C"/>
    <w:rsid w:val="00D06220"/>
    <w:rsid w:val="00D171B1"/>
    <w:rsid w:val="00D17A57"/>
    <w:rsid w:val="00D22748"/>
    <w:rsid w:val="00D24A8C"/>
    <w:rsid w:val="00D26578"/>
    <w:rsid w:val="00D26630"/>
    <w:rsid w:val="00D27A1A"/>
    <w:rsid w:val="00D31DC7"/>
    <w:rsid w:val="00D31EAE"/>
    <w:rsid w:val="00D33B6A"/>
    <w:rsid w:val="00D35F0C"/>
    <w:rsid w:val="00D438E2"/>
    <w:rsid w:val="00D44EAA"/>
    <w:rsid w:val="00D51A1F"/>
    <w:rsid w:val="00D51F54"/>
    <w:rsid w:val="00D5214F"/>
    <w:rsid w:val="00D556CB"/>
    <w:rsid w:val="00D55D6B"/>
    <w:rsid w:val="00D564D5"/>
    <w:rsid w:val="00D5720E"/>
    <w:rsid w:val="00D633DB"/>
    <w:rsid w:val="00D64B6D"/>
    <w:rsid w:val="00D65D1C"/>
    <w:rsid w:val="00D6758A"/>
    <w:rsid w:val="00D73999"/>
    <w:rsid w:val="00D75A9E"/>
    <w:rsid w:val="00D76355"/>
    <w:rsid w:val="00D828EB"/>
    <w:rsid w:val="00D85D9A"/>
    <w:rsid w:val="00D95B6C"/>
    <w:rsid w:val="00D95D92"/>
    <w:rsid w:val="00D9608B"/>
    <w:rsid w:val="00DA3552"/>
    <w:rsid w:val="00DB343E"/>
    <w:rsid w:val="00DC1CA3"/>
    <w:rsid w:val="00DC1DD7"/>
    <w:rsid w:val="00DD3397"/>
    <w:rsid w:val="00DD3773"/>
    <w:rsid w:val="00DD51E0"/>
    <w:rsid w:val="00DD54E8"/>
    <w:rsid w:val="00DE2BED"/>
    <w:rsid w:val="00DE2C78"/>
    <w:rsid w:val="00DE3589"/>
    <w:rsid w:val="00DE56C9"/>
    <w:rsid w:val="00DE6EA0"/>
    <w:rsid w:val="00DF2F18"/>
    <w:rsid w:val="00DF32E1"/>
    <w:rsid w:val="00E0030F"/>
    <w:rsid w:val="00E00CF5"/>
    <w:rsid w:val="00E00E22"/>
    <w:rsid w:val="00E04351"/>
    <w:rsid w:val="00E052DA"/>
    <w:rsid w:val="00E06AEF"/>
    <w:rsid w:val="00E14965"/>
    <w:rsid w:val="00E21CD4"/>
    <w:rsid w:val="00E265A4"/>
    <w:rsid w:val="00E3118A"/>
    <w:rsid w:val="00E31363"/>
    <w:rsid w:val="00E37B04"/>
    <w:rsid w:val="00E37FD4"/>
    <w:rsid w:val="00E407A1"/>
    <w:rsid w:val="00E4189F"/>
    <w:rsid w:val="00E4203E"/>
    <w:rsid w:val="00E45249"/>
    <w:rsid w:val="00E456AC"/>
    <w:rsid w:val="00E47803"/>
    <w:rsid w:val="00E519B8"/>
    <w:rsid w:val="00E5289B"/>
    <w:rsid w:val="00E5314C"/>
    <w:rsid w:val="00E53BE9"/>
    <w:rsid w:val="00E56D9F"/>
    <w:rsid w:val="00E67916"/>
    <w:rsid w:val="00E7006B"/>
    <w:rsid w:val="00E71365"/>
    <w:rsid w:val="00E7360A"/>
    <w:rsid w:val="00E752E9"/>
    <w:rsid w:val="00E75783"/>
    <w:rsid w:val="00E77A39"/>
    <w:rsid w:val="00E804D4"/>
    <w:rsid w:val="00E82866"/>
    <w:rsid w:val="00E90223"/>
    <w:rsid w:val="00E90BC3"/>
    <w:rsid w:val="00E915F1"/>
    <w:rsid w:val="00E91945"/>
    <w:rsid w:val="00E941FF"/>
    <w:rsid w:val="00E94A21"/>
    <w:rsid w:val="00E95B81"/>
    <w:rsid w:val="00E95EB6"/>
    <w:rsid w:val="00EA03EF"/>
    <w:rsid w:val="00EA31C7"/>
    <w:rsid w:val="00EA6324"/>
    <w:rsid w:val="00EA6B0B"/>
    <w:rsid w:val="00EB528C"/>
    <w:rsid w:val="00EC07F2"/>
    <w:rsid w:val="00EC2765"/>
    <w:rsid w:val="00EC336D"/>
    <w:rsid w:val="00EC48D8"/>
    <w:rsid w:val="00EC6035"/>
    <w:rsid w:val="00ED0032"/>
    <w:rsid w:val="00ED158F"/>
    <w:rsid w:val="00ED4A0C"/>
    <w:rsid w:val="00ED5788"/>
    <w:rsid w:val="00ED6437"/>
    <w:rsid w:val="00EE03BF"/>
    <w:rsid w:val="00EE0482"/>
    <w:rsid w:val="00EE6A58"/>
    <w:rsid w:val="00EF0677"/>
    <w:rsid w:val="00EF198D"/>
    <w:rsid w:val="00EF2822"/>
    <w:rsid w:val="00EF6989"/>
    <w:rsid w:val="00F045E9"/>
    <w:rsid w:val="00F048E0"/>
    <w:rsid w:val="00F0594C"/>
    <w:rsid w:val="00F0715E"/>
    <w:rsid w:val="00F07CB4"/>
    <w:rsid w:val="00F1455F"/>
    <w:rsid w:val="00F259E5"/>
    <w:rsid w:val="00F26159"/>
    <w:rsid w:val="00F30C04"/>
    <w:rsid w:val="00F319D5"/>
    <w:rsid w:val="00F32B47"/>
    <w:rsid w:val="00F33AB8"/>
    <w:rsid w:val="00F33FB5"/>
    <w:rsid w:val="00F343B0"/>
    <w:rsid w:val="00F348A7"/>
    <w:rsid w:val="00F3607F"/>
    <w:rsid w:val="00F37265"/>
    <w:rsid w:val="00F374E8"/>
    <w:rsid w:val="00F40066"/>
    <w:rsid w:val="00F42D68"/>
    <w:rsid w:val="00F4430C"/>
    <w:rsid w:val="00F507EC"/>
    <w:rsid w:val="00F54784"/>
    <w:rsid w:val="00F608BD"/>
    <w:rsid w:val="00F60B70"/>
    <w:rsid w:val="00F63CB0"/>
    <w:rsid w:val="00F64965"/>
    <w:rsid w:val="00F676DB"/>
    <w:rsid w:val="00F71549"/>
    <w:rsid w:val="00F72AF7"/>
    <w:rsid w:val="00F752AC"/>
    <w:rsid w:val="00F75884"/>
    <w:rsid w:val="00F75C6B"/>
    <w:rsid w:val="00F80278"/>
    <w:rsid w:val="00F803C9"/>
    <w:rsid w:val="00F82A8B"/>
    <w:rsid w:val="00F83B64"/>
    <w:rsid w:val="00F85ACF"/>
    <w:rsid w:val="00F866F4"/>
    <w:rsid w:val="00F87844"/>
    <w:rsid w:val="00F9010B"/>
    <w:rsid w:val="00F93E75"/>
    <w:rsid w:val="00F967C0"/>
    <w:rsid w:val="00F96927"/>
    <w:rsid w:val="00FA0A66"/>
    <w:rsid w:val="00FA11FF"/>
    <w:rsid w:val="00FA1F11"/>
    <w:rsid w:val="00FA3035"/>
    <w:rsid w:val="00FA3734"/>
    <w:rsid w:val="00FA3F17"/>
    <w:rsid w:val="00FA67B9"/>
    <w:rsid w:val="00FB2AD0"/>
    <w:rsid w:val="00FB4410"/>
    <w:rsid w:val="00FB5282"/>
    <w:rsid w:val="00FB5820"/>
    <w:rsid w:val="00FC01B5"/>
    <w:rsid w:val="00FC08CA"/>
    <w:rsid w:val="00FC0B62"/>
    <w:rsid w:val="00FC3065"/>
    <w:rsid w:val="00FC345D"/>
    <w:rsid w:val="00FC3B4D"/>
    <w:rsid w:val="00FC5411"/>
    <w:rsid w:val="00FD017B"/>
    <w:rsid w:val="00FD2A47"/>
    <w:rsid w:val="00FD43E6"/>
    <w:rsid w:val="00FD564F"/>
    <w:rsid w:val="00FE04D4"/>
    <w:rsid w:val="00FE5921"/>
    <w:rsid w:val="00FF4DAF"/>
    <w:rsid w:val="00FF6821"/>
    <w:rsid w:val="00FF7523"/>
    <w:rsid w:val="04315D53"/>
    <w:rsid w:val="070E9E6A"/>
    <w:rsid w:val="07FA5878"/>
    <w:rsid w:val="0C3BD7C0"/>
    <w:rsid w:val="0C829517"/>
    <w:rsid w:val="0ECC9A04"/>
    <w:rsid w:val="12866DEF"/>
    <w:rsid w:val="1636F38E"/>
    <w:rsid w:val="1EF8595B"/>
    <w:rsid w:val="203FDCA2"/>
    <w:rsid w:val="23699656"/>
    <w:rsid w:val="24D657EE"/>
    <w:rsid w:val="25670718"/>
    <w:rsid w:val="266B37E3"/>
    <w:rsid w:val="26D3AB37"/>
    <w:rsid w:val="2783735A"/>
    <w:rsid w:val="34BD2056"/>
    <w:rsid w:val="38C14805"/>
    <w:rsid w:val="48286DF5"/>
    <w:rsid w:val="4AC6DE40"/>
    <w:rsid w:val="51C7C857"/>
    <w:rsid w:val="527EB3B7"/>
    <w:rsid w:val="529C6EA0"/>
    <w:rsid w:val="53FB02C7"/>
    <w:rsid w:val="552BCF23"/>
    <w:rsid w:val="5FC70BD4"/>
    <w:rsid w:val="637E81DF"/>
    <w:rsid w:val="688871A1"/>
    <w:rsid w:val="69E5A407"/>
    <w:rsid w:val="6FE299E7"/>
    <w:rsid w:val="786F3A09"/>
    <w:rsid w:val="7B614C64"/>
    <w:rsid w:val="7C7361B8"/>
    <w:rsid w:val="7CD70819"/>
    <w:rsid w:val="7F6574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76F52"/>
  <w15:docId w15:val="{A1AAFE3D-82F2-4F3A-8F0B-3FE7CD3B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C236D"/>
    <w:pPr>
      <w:spacing w:after="120"/>
    </w:pPr>
    <w:rPr>
      <w:color w:val="404040"/>
      <w:sz w:val="22"/>
      <w:szCs w:val="22"/>
    </w:rPr>
  </w:style>
  <w:style w:type="paragraph" w:styleId="Heading1">
    <w:name w:val="heading 1"/>
    <w:basedOn w:val="Normal"/>
    <w:next w:val="Normal"/>
    <w:link w:val="Heading1Char"/>
    <w:uiPriority w:val="9"/>
    <w:semiHidden/>
    <w:rsid w:val="006A378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rsid w:val="006A378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7625"/>
    <w:pPr>
      <w:tabs>
        <w:tab w:val="center" w:pos="4513"/>
        <w:tab w:val="right" w:pos="9026"/>
      </w:tabs>
      <w:spacing w:after="0"/>
    </w:pPr>
  </w:style>
  <w:style w:type="character" w:customStyle="1" w:styleId="HeaderChar">
    <w:name w:val="Header Char"/>
    <w:basedOn w:val="DefaultParagraphFont"/>
    <w:link w:val="Header"/>
    <w:uiPriority w:val="99"/>
    <w:rsid w:val="00A7516F"/>
  </w:style>
  <w:style w:type="paragraph" w:styleId="Footer">
    <w:name w:val="footer"/>
    <w:basedOn w:val="Normal"/>
    <w:link w:val="FooterChar"/>
    <w:uiPriority w:val="99"/>
    <w:rsid w:val="00467625"/>
    <w:pPr>
      <w:tabs>
        <w:tab w:val="center" w:pos="4513"/>
        <w:tab w:val="right" w:pos="9026"/>
      </w:tabs>
      <w:spacing w:after="0"/>
    </w:pPr>
  </w:style>
  <w:style w:type="character" w:customStyle="1" w:styleId="FooterChar">
    <w:name w:val="Footer Char"/>
    <w:basedOn w:val="DefaultParagraphFont"/>
    <w:link w:val="Footer"/>
    <w:uiPriority w:val="99"/>
    <w:rsid w:val="005E1F03"/>
  </w:style>
  <w:style w:type="paragraph" w:styleId="BalloonText">
    <w:name w:val="Balloon Text"/>
    <w:basedOn w:val="Normal"/>
    <w:link w:val="BalloonTextChar"/>
    <w:uiPriority w:val="99"/>
    <w:semiHidden/>
    <w:rsid w:val="00467625"/>
    <w:pPr>
      <w:spacing w:after="0"/>
    </w:pPr>
    <w:rPr>
      <w:rFonts w:ascii="Tahoma" w:hAnsi="Tahoma" w:cs="Tahoma"/>
      <w:sz w:val="16"/>
      <w:szCs w:val="16"/>
    </w:rPr>
  </w:style>
  <w:style w:type="character" w:customStyle="1" w:styleId="BalloonTextChar">
    <w:name w:val="Balloon Text Char"/>
    <w:link w:val="BalloonText"/>
    <w:uiPriority w:val="99"/>
    <w:semiHidden/>
    <w:rsid w:val="00A7516F"/>
    <w:rPr>
      <w:rFonts w:ascii="Tahoma" w:hAnsi="Tahoma" w:cs="Tahoma"/>
      <w:sz w:val="16"/>
      <w:szCs w:val="16"/>
    </w:rPr>
  </w:style>
  <w:style w:type="paragraph" w:styleId="ListParagraph">
    <w:name w:val="List Paragraph"/>
    <w:basedOn w:val="Normal"/>
    <w:link w:val="ListParagraphChar"/>
    <w:uiPriority w:val="34"/>
    <w:qFormat/>
    <w:rsid w:val="0090615F"/>
    <w:pPr>
      <w:ind w:left="720"/>
      <w:contextualSpacing/>
    </w:pPr>
  </w:style>
  <w:style w:type="character" w:styleId="PlaceholderText">
    <w:name w:val="Placeholder Text"/>
    <w:uiPriority w:val="99"/>
    <w:semiHidden/>
    <w:rsid w:val="00A77576"/>
    <w:rPr>
      <w:color w:val="808080"/>
    </w:rPr>
  </w:style>
  <w:style w:type="paragraph" w:customStyle="1" w:styleId="ProgrammeHeading">
    <w:name w:val="Programme Heading"/>
    <w:basedOn w:val="Normal"/>
    <w:link w:val="ProgrammeHeadingChar"/>
    <w:semiHidden/>
    <w:qFormat/>
    <w:locked/>
    <w:rsid w:val="001A4BD5"/>
    <w:rPr>
      <w:rFonts w:cs="Arial"/>
      <w:b/>
      <w:color w:val="AE2573"/>
      <w:sz w:val="36"/>
    </w:rPr>
  </w:style>
  <w:style w:type="paragraph" w:customStyle="1" w:styleId="Subheading">
    <w:name w:val="Sub heading"/>
    <w:basedOn w:val="Normal"/>
    <w:link w:val="SubheadingChar"/>
    <w:uiPriority w:val="1"/>
    <w:qFormat/>
    <w:locked/>
    <w:rsid w:val="000B1ED8"/>
    <w:pPr>
      <w:tabs>
        <w:tab w:val="left" w:pos="851"/>
      </w:tabs>
      <w:spacing w:before="240" w:after="160"/>
    </w:pPr>
    <w:rPr>
      <w:rFonts w:cs="Arial"/>
      <w:b/>
      <w:color w:val="41B6E6"/>
      <w:sz w:val="32"/>
      <w:szCs w:val="26"/>
    </w:rPr>
  </w:style>
  <w:style w:type="character" w:customStyle="1" w:styleId="ProgrammeHeadingChar">
    <w:name w:val="Programme Heading Char"/>
    <w:link w:val="ProgrammeHeading"/>
    <w:semiHidden/>
    <w:rsid w:val="001A4BD5"/>
    <w:rPr>
      <w:rFonts w:ascii="Arial" w:hAnsi="Arial" w:cs="Arial"/>
      <w:b/>
      <w:color w:val="AE2573"/>
      <w:sz w:val="36"/>
    </w:rPr>
  </w:style>
  <w:style w:type="paragraph" w:customStyle="1" w:styleId="AgendaTitles">
    <w:name w:val="Agenda Titles"/>
    <w:basedOn w:val="Normal"/>
    <w:link w:val="AgendaTitlesChar"/>
    <w:uiPriority w:val="5"/>
    <w:semiHidden/>
    <w:qFormat/>
    <w:locked/>
    <w:rsid w:val="00A77576"/>
    <w:pPr>
      <w:tabs>
        <w:tab w:val="left" w:pos="851"/>
      </w:tabs>
      <w:spacing w:line="280" w:lineRule="exact"/>
      <w:ind w:left="851" w:hanging="851"/>
    </w:pPr>
    <w:rPr>
      <w:rFonts w:cs="Arial"/>
      <w:b/>
      <w:color w:val="330072"/>
      <w:sz w:val="24"/>
      <w:szCs w:val="24"/>
    </w:rPr>
  </w:style>
  <w:style w:type="character" w:customStyle="1" w:styleId="SubheadingChar">
    <w:name w:val="Sub heading Char"/>
    <w:link w:val="Subheading"/>
    <w:uiPriority w:val="1"/>
    <w:rsid w:val="000B1ED8"/>
    <w:rPr>
      <w:rFonts w:cs="Arial"/>
      <w:b/>
      <w:color w:val="41B6E6"/>
      <w:sz w:val="32"/>
      <w:szCs w:val="26"/>
    </w:rPr>
  </w:style>
  <w:style w:type="paragraph" w:customStyle="1" w:styleId="AquaBullets">
    <w:name w:val="Aqua Bullets"/>
    <w:basedOn w:val="ListParagraph"/>
    <w:semiHidden/>
    <w:qFormat/>
    <w:rsid w:val="000F4AAC"/>
    <w:pPr>
      <w:numPr>
        <w:numId w:val="1"/>
      </w:numPr>
      <w:tabs>
        <w:tab w:val="left" w:pos="1134"/>
      </w:tabs>
      <w:contextualSpacing w:val="0"/>
    </w:pPr>
    <w:rPr>
      <w:rFonts w:cs="Arial"/>
      <w:b/>
      <w:color w:val="330072"/>
    </w:rPr>
  </w:style>
  <w:style w:type="character" w:customStyle="1" w:styleId="AgendaTitlesChar">
    <w:name w:val="Agenda Titles Char"/>
    <w:link w:val="AgendaTitles"/>
    <w:uiPriority w:val="5"/>
    <w:semiHidden/>
    <w:rsid w:val="009D1179"/>
    <w:rPr>
      <w:rFonts w:ascii="Arial" w:hAnsi="Arial" w:cs="Arial"/>
      <w:b/>
      <w:color w:val="330072"/>
      <w:sz w:val="24"/>
      <w:szCs w:val="24"/>
    </w:rPr>
  </w:style>
  <w:style w:type="character" w:styleId="BookTitle">
    <w:name w:val="Book Title"/>
    <w:uiPriority w:val="33"/>
    <w:semiHidden/>
    <w:rsid w:val="00A77576"/>
    <w:rPr>
      <w:b/>
      <w:bCs/>
      <w:smallCaps/>
      <w:spacing w:val="5"/>
    </w:rPr>
  </w:style>
  <w:style w:type="character" w:styleId="IntenseReference">
    <w:name w:val="Intense Reference"/>
    <w:uiPriority w:val="32"/>
    <w:semiHidden/>
    <w:rsid w:val="00A77576"/>
    <w:rPr>
      <w:b/>
      <w:bCs/>
      <w:smallCaps/>
      <w:color w:val="C0504D"/>
      <w:spacing w:val="5"/>
      <w:u w:val="single"/>
    </w:rPr>
  </w:style>
  <w:style w:type="character" w:styleId="SubtleReference">
    <w:name w:val="Subtle Reference"/>
    <w:uiPriority w:val="31"/>
    <w:semiHidden/>
    <w:rsid w:val="00A77576"/>
    <w:rPr>
      <w:smallCaps/>
      <w:color w:val="C0504D"/>
      <w:u w:val="single"/>
    </w:rPr>
  </w:style>
  <w:style w:type="paragraph" w:styleId="IntenseQuote">
    <w:name w:val="Intense Quote"/>
    <w:basedOn w:val="Normal"/>
    <w:next w:val="Normal"/>
    <w:link w:val="IntenseQuoteChar"/>
    <w:uiPriority w:val="30"/>
    <w:semiHidden/>
    <w:rsid w:val="00A7757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A7516F"/>
    <w:rPr>
      <w:b/>
      <w:bCs/>
      <w:i/>
      <w:iCs/>
      <w:color w:val="4F81BD"/>
    </w:rPr>
  </w:style>
  <w:style w:type="paragraph" w:styleId="Quote">
    <w:name w:val="Quote"/>
    <w:basedOn w:val="Normal"/>
    <w:next w:val="Normal"/>
    <w:link w:val="QuoteChar"/>
    <w:uiPriority w:val="29"/>
    <w:semiHidden/>
    <w:rsid w:val="00A77576"/>
    <w:rPr>
      <w:i/>
      <w:iCs/>
      <w:color w:val="000000"/>
    </w:rPr>
  </w:style>
  <w:style w:type="character" w:customStyle="1" w:styleId="QuoteChar">
    <w:name w:val="Quote Char"/>
    <w:link w:val="Quote"/>
    <w:uiPriority w:val="29"/>
    <w:semiHidden/>
    <w:rsid w:val="00A7516F"/>
    <w:rPr>
      <w:i/>
      <w:iCs/>
      <w:color w:val="000000"/>
    </w:rPr>
  </w:style>
  <w:style w:type="character" w:styleId="Strong">
    <w:name w:val="Strong"/>
    <w:uiPriority w:val="22"/>
    <w:semiHidden/>
    <w:rsid w:val="00A77576"/>
    <w:rPr>
      <w:b/>
      <w:bCs/>
    </w:rPr>
  </w:style>
  <w:style w:type="character" w:styleId="IntenseEmphasis">
    <w:name w:val="Intense Emphasis"/>
    <w:uiPriority w:val="21"/>
    <w:semiHidden/>
    <w:rsid w:val="00A77576"/>
    <w:rPr>
      <w:b/>
      <w:bCs/>
      <w:i/>
      <w:iCs/>
      <w:color w:val="4F81BD"/>
    </w:rPr>
  </w:style>
  <w:style w:type="character" w:styleId="Emphasis">
    <w:name w:val="Emphasis"/>
    <w:uiPriority w:val="20"/>
    <w:semiHidden/>
    <w:rsid w:val="00A77576"/>
    <w:rPr>
      <w:i/>
      <w:iCs/>
    </w:rPr>
  </w:style>
  <w:style w:type="character" w:styleId="SubtleEmphasis">
    <w:name w:val="Subtle Emphasis"/>
    <w:uiPriority w:val="19"/>
    <w:semiHidden/>
    <w:rsid w:val="00A77576"/>
    <w:rPr>
      <w:i/>
      <w:iCs/>
      <w:color w:val="808080"/>
    </w:rPr>
  </w:style>
  <w:style w:type="paragraph" w:styleId="Subtitle">
    <w:name w:val="Subtitle"/>
    <w:basedOn w:val="Normal"/>
    <w:next w:val="Normal"/>
    <w:link w:val="SubtitleChar"/>
    <w:uiPriority w:val="11"/>
    <w:semiHidden/>
    <w:rsid w:val="00A77576"/>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semiHidden/>
    <w:rsid w:val="00A7516F"/>
    <w:rPr>
      <w:rFonts w:ascii="Cambria" w:eastAsia="Times New Roman" w:hAnsi="Cambria" w:cs="Times New Roman"/>
      <w:i/>
      <w:iCs/>
      <w:color w:val="4F81BD"/>
      <w:spacing w:val="15"/>
      <w:sz w:val="24"/>
      <w:szCs w:val="24"/>
    </w:rPr>
  </w:style>
  <w:style w:type="paragraph" w:customStyle="1" w:styleId="AgendadetailsBOLD">
    <w:name w:val="Agenda details BOLD"/>
    <w:basedOn w:val="Normal"/>
    <w:link w:val="AgendadetailsBOLDChar"/>
    <w:uiPriority w:val="5"/>
    <w:semiHidden/>
    <w:qFormat/>
    <w:locked/>
    <w:rsid w:val="00A77576"/>
    <w:pPr>
      <w:tabs>
        <w:tab w:val="left" w:pos="851"/>
      </w:tabs>
      <w:spacing w:line="280" w:lineRule="exact"/>
      <w:ind w:left="851" w:hanging="851"/>
    </w:pPr>
    <w:rPr>
      <w:rFonts w:cs="Arial"/>
      <w:b/>
      <w:color w:val="595959"/>
    </w:rPr>
  </w:style>
  <w:style w:type="paragraph" w:customStyle="1" w:styleId="Agendacontent">
    <w:name w:val="Agenda content"/>
    <w:basedOn w:val="Normal"/>
    <w:link w:val="AgendacontentChar"/>
    <w:uiPriority w:val="5"/>
    <w:semiHidden/>
    <w:qFormat/>
    <w:locked/>
    <w:rsid w:val="006A378B"/>
    <w:pPr>
      <w:tabs>
        <w:tab w:val="left" w:pos="851"/>
      </w:tabs>
      <w:spacing w:line="280" w:lineRule="exact"/>
      <w:ind w:left="851" w:hanging="851"/>
    </w:pPr>
    <w:rPr>
      <w:rFonts w:cs="Arial"/>
      <w:color w:val="595959"/>
    </w:rPr>
  </w:style>
  <w:style w:type="character" w:customStyle="1" w:styleId="AgendadetailsBOLDChar">
    <w:name w:val="Agenda details BOLD Char"/>
    <w:link w:val="AgendadetailsBOLD"/>
    <w:uiPriority w:val="5"/>
    <w:semiHidden/>
    <w:rsid w:val="009D1179"/>
    <w:rPr>
      <w:rFonts w:ascii="Arial" w:hAnsi="Arial" w:cs="Arial"/>
      <w:b/>
      <w:color w:val="595959"/>
    </w:rPr>
  </w:style>
  <w:style w:type="paragraph" w:customStyle="1" w:styleId="Venueaddress">
    <w:name w:val="Venue address"/>
    <w:basedOn w:val="Normal"/>
    <w:link w:val="VenueaddressChar"/>
    <w:semiHidden/>
    <w:qFormat/>
    <w:locked/>
    <w:rsid w:val="00AA0FF2"/>
    <w:pPr>
      <w:jc w:val="right"/>
    </w:pPr>
    <w:rPr>
      <w:rFonts w:cs="Arial"/>
      <w:color w:val="768692"/>
      <w:sz w:val="26"/>
      <w:szCs w:val="26"/>
    </w:rPr>
  </w:style>
  <w:style w:type="character" w:customStyle="1" w:styleId="AgendacontentChar">
    <w:name w:val="Agenda content Char"/>
    <w:link w:val="Agendacontent"/>
    <w:uiPriority w:val="5"/>
    <w:semiHidden/>
    <w:rsid w:val="009D1179"/>
    <w:rPr>
      <w:rFonts w:ascii="Arial" w:hAnsi="Arial" w:cs="Arial"/>
      <w:color w:val="595959"/>
    </w:rPr>
  </w:style>
  <w:style w:type="paragraph" w:customStyle="1" w:styleId="DayandMonth">
    <w:name w:val="Day and Month"/>
    <w:basedOn w:val="Normal"/>
    <w:link w:val="DayandMonthChar"/>
    <w:semiHidden/>
    <w:qFormat/>
    <w:locked/>
    <w:rsid w:val="006A378B"/>
    <w:pPr>
      <w:jc w:val="center"/>
    </w:pPr>
    <w:rPr>
      <w:rFonts w:ascii="Arial Black" w:hAnsi="Arial Black" w:cs="Arial"/>
      <w:b/>
      <w:color w:val="FFFFFF"/>
      <w:sz w:val="36"/>
      <w:szCs w:val="36"/>
    </w:rPr>
  </w:style>
  <w:style w:type="character" w:customStyle="1" w:styleId="VenueaddressChar">
    <w:name w:val="Venue address Char"/>
    <w:link w:val="Venueaddress"/>
    <w:semiHidden/>
    <w:rsid w:val="009D1179"/>
    <w:rPr>
      <w:rFonts w:ascii="Arial" w:hAnsi="Arial" w:cs="Arial"/>
      <w:color w:val="768692"/>
      <w:sz w:val="26"/>
      <w:szCs w:val="26"/>
    </w:rPr>
  </w:style>
  <w:style w:type="paragraph" w:customStyle="1" w:styleId="Highlightsheader">
    <w:name w:val="Highlights header"/>
    <w:basedOn w:val="Normal"/>
    <w:link w:val="HighlightsheaderChar"/>
    <w:uiPriority w:val="6"/>
    <w:semiHidden/>
    <w:qFormat/>
    <w:locked/>
    <w:rsid w:val="00731072"/>
    <w:rPr>
      <w:rFonts w:cs="Arial"/>
      <w:b/>
      <w:color w:val="FFFFFF"/>
      <w:sz w:val="32"/>
      <w:szCs w:val="36"/>
    </w:rPr>
  </w:style>
  <w:style w:type="character" w:customStyle="1" w:styleId="DayandMonthChar">
    <w:name w:val="Day and Month Char"/>
    <w:link w:val="DayandMonth"/>
    <w:semiHidden/>
    <w:rsid w:val="00B770F3"/>
    <w:rPr>
      <w:rFonts w:ascii="Arial Black" w:hAnsi="Arial Black" w:cs="Arial"/>
      <w:b/>
      <w:color w:val="FFFFFF"/>
      <w:sz w:val="36"/>
      <w:szCs w:val="36"/>
    </w:rPr>
  </w:style>
  <w:style w:type="character" w:customStyle="1" w:styleId="Heading2Char">
    <w:name w:val="Heading 2 Char"/>
    <w:link w:val="Heading2"/>
    <w:uiPriority w:val="9"/>
    <w:semiHidden/>
    <w:rsid w:val="00A7516F"/>
    <w:rPr>
      <w:rFonts w:ascii="Cambria" w:eastAsia="Times New Roman" w:hAnsi="Cambria" w:cs="Times New Roman"/>
      <w:b/>
      <w:bCs/>
      <w:color w:val="4F81BD"/>
      <w:sz w:val="26"/>
      <w:szCs w:val="26"/>
    </w:rPr>
  </w:style>
  <w:style w:type="character" w:customStyle="1" w:styleId="HighlightsheaderChar">
    <w:name w:val="Highlights header Char"/>
    <w:link w:val="Highlightsheader"/>
    <w:uiPriority w:val="6"/>
    <w:semiHidden/>
    <w:rsid w:val="005E1F03"/>
    <w:rPr>
      <w:rFonts w:cs="Arial"/>
      <w:b/>
      <w:color w:val="FFFFFF"/>
      <w:sz w:val="32"/>
      <w:szCs w:val="36"/>
    </w:rPr>
  </w:style>
  <w:style w:type="character" w:customStyle="1" w:styleId="Heading1Char">
    <w:name w:val="Heading 1 Char"/>
    <w:link w:val="Heading1"/>
    <w:uiPriority w:val="9"/>
    <w:semiHidden/>
    <w:rsid w:val="00A7516F"/>
    <w:rPr>
      <w:rFonts w:ascii="Cambria" w:eastAsia="Times New Roman" w:hAnsi="Cambria" w:cs="Times New Roman"/>
      <w:b/>
      <w:bCs/>
      <w:color w:val="365F91"/>
      <w:sz w:val="28"/>
      <w:szCs w:val="28"/>
    </w:rPr>
  </w:style>
  <w:style w:type="paragraph" w:customStyle="1" w:styleId="Style1">
    <w:name w:val="Style1"/>
    <w:basedOn w:val="AquaBullets"/>
    <w:semiHidden/>
    <w:qFormat/>
    <w:rsid w:val="000F4AAC"/>
    <w:pPr>
      <w:tabs>
        <w:tab w:val="clear" w:pos="1134"/>
      </w:tabs>
      <w:ind w:left="1134" w:hanging="283"/>
    </w:pPr>
  </w:style>
  <w:style w:type="paragraph" w:customStyle="1" w:styleId="GreyBullets">
    <w:name w:val="Grey Bullets"/>
    <w:basedOn w:val="ListParagraph"/>
    <w:uiPriority w:val="5"/>
    <w:semiHidden/>
    <w:qFormat/>
    <w:rsid w:val="00FA3F17"/>
    <w:pPr>
      <w:numPr>
        <w:numId w:val="3"/>
      </w:numPr>
      <w:spacing w:after="80"/>
      <w:contextualSpacing w:val="0"/>
    </w:pPr>
    <w:rPr>
      <w:rFonts w:cs="Arial"/>
      <w:color w:val="330072"/>
    </w:rPr>
  </w:style>
  <w:style w:type="paragraph" w:customStyle="1" w:styleId="Mainheading">
    <w:name w:val="Main heading"/>
    <w:uiPriority w:val="1"/>
    <w:qFormat/>
    <w:rsid w:val="00500C2A"/>
    <w:pPr>
      <w:spacing w:before="400" w:after="160"/>
    </w:pPr>
    <w:rPr>
      <w:rFonts w:cs="Arial"/>
      <w:b/>
      <w:color w:val="003087"/>
      <w:sz w:val="42"/>
      <w:szCs w:val="22"/>
      <w:lang w:eastAsia="en-US"/>
    </w:rPr>
  </w:style>
  <w:style w:type="paragraph" w:customStyle="1" w:styleId="MainBodyBold">
    <w:name w:val="Main Body Bold"/>
    <w:basedOn w:val="Normal"/>
    <w:next w:val="MainBody"/>
    <w:uiPriority w:val="2"/>
    <w:qFormat/>
    <w:rsid w:val="005E1F03"/>
    <w:rPr>
      <w:b/>
      <w:color w:val="425563"/>
      <w:sz w:val="24"/>
    </w:rPr>
  </w:style>
  <w:style w:type="paragraph" w:customStyle="1" w:styleId="MainBody">
    <w:name w:val="Main Body"/>
    <w:basedOn w:val="MainBodyBold"/>
    <w:uiPriority w:val="2"/>
    <w:qFormat/>
    <w:rsid w:val="005E1F03"/>
    <w:rPr>
      <w:b w:val="0"/>
    </w:rPr>
  </w:style>
  <w:style w:type="paragraph" w:customStyle="1" w:styleId="Articleheading">
    <w:name w:val="Article heading"/>
    <w:basedOn w:val="MainBody"/>
    <w:uiPriority w:val="4"/>
    <w:qFormat/>
    <w:rsid w:val="005E1F03"/>
    <w:pPr>
      <w:spacing w:before="240"/>
    </w:pPr>
    <w:rPr>
      <w:b/>
      <w:color w:val="768692"/>
      <w:sz w:val="26"/>
    </w:rPr>
  </w:style>
  <w:style w:type="paragraph" w:customStyle="1" w:styleId="Highlightbullets">
    <w:name w:val="Highlight bullets"/>
    <w:basedOn w:val="Highlightsheader"/>
    <w:uiPriority w:val="7"/>
    <w:semiHidden/>
    <w:qFormat/>
    <w:rsid w:val="00B770F3"/>
    <w:pPr>
      <w:numPr>
        <w:numId w:val="2"/>
      </w:numPr>
    </w:pPr>
    <w:rPr>
      <w:sz w:val="28"/>
      <w:szCs w:val="28"/>
    </w:rPr>
  </w:style>
  <w:style w:type="paragraph" w:customStyle="1" w:styleId="Pinkbullets">
    <w:name w:val="Pink bullets"/>
    <w:basedOn w:val="GreyBullets"/>
    <w:semiHidden/>
    <w:rsid w:val="001A4BD5"/>
    <w:pPr>
      <w:ind w:left="568" w:hanging="284"/>
    </w:pPr>
  </w:style>
  <w:style w:type="table" w:styleId="TableGrid">
    <w:name w:val="Table Grid"/>
    <w:basedOn w:val="TableNormal"/>
    <w:uiPriority w:val="39"/>
    <w:rsid w:val="00D65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old">
    <w:name w:val="Title bold"/>
    <w:basedOn w:val="Mainheading"/>
    <w:qFormat/>
    <w:rsid w:val="004D2CEC"/>
    <w:pPr>
      <w:spacing w:before="0" w:line="960" w:lineRule="exact"/>
    </w:pPr>
    <w:rPr>
      <w:sz w:val="88"/>
      <w:szCs w:val="80"/>
    </w:rPr>
  </w:style>
  <w:style w:type="paragraph" w:customStyle="1" w:styleId="Titleregular">
    <w:name w:val="Title regular"/>
    <w:basedOn w:val="Titlebold"/>
    <w:autoRedefine/>
    <w:rsid w:val="009F6949"/>
    <w:rPr>
      <w:b w:val="0"/>
      <w:color w:val="78BE20"/>
      <w:sz w:val="80"/>
    </w:rPr>
  </w:style>
  <w:style w:type="paragraph" w:customStyle="1" w:styleId="Lightbluebullets">
    <w:name w:val="Light blue bullets"/>
    <w:basedOn w:val="GreyBullets"/>
    <w:uiPriority w:val="3"/>
    <w:qFormat/>
    <w:rsid w:val="000B1ED8"/>
    <w:pPr>
      <w:numPr>
        <w:numId w:val="4"/>
      </w:numPr>
    </w:pPr>
    <w:rPr>
      <w:color w:val="404040"/>
    </w:rPr>
  </w:style>
  <w:style w:type="paragraph" w:customStyle="1" w:styleId="PageNumber1">
    <w:name w:val="Page Number1"/>
    <w:uiPriority w:val="6"/>
    <w:semiHidden/>
    <w:qFormat/>
    <w:rsid w:val="000268AB"/>
    <w:pPr>
      <w:spacing w:after="120"/>
      <w:jc w:val="center"/>
    </w:pPr>
    <w:rPr>
      <w:rFonts w:cs="Arial"/>
      <w:b/>
      <w:color w:val="FFFFFF"/>
      <w:sz w:val="36"/>
      <w:szCs w:val="36"/>
      <w:lang w:eastAsia="en-US"/>
    </w:rPr>
  </w:style>
  <w:style w:type="character" w:styleId="Hyperlink">
    <w:name w:val="Hyperlink"/>
    <w:uiPriority w:val="99"/>
    <w:rsid w:val="00882989"/>
    <w:rPr>
      <w:color w:val="0000FF"/>
      <w:u w:val="single"/>
    </w:rPr>
  </w:style>
  <w:style w:type="character" w:customStyle="1" w:styleId="contactinfo">
    <w:name w:val="contact info"/>
    <w:uiPriority w:val="4"/>
    <w:qFormat/>
    <w:rsid w:val="008C236D"/>
    <w:rPr>
      <w:rFonts w:ascii="Arial" w:hAnsi="Arial"/>
      <w:b/>
      <w:color w:val="003087"/>
      <w:sz w:val="36"/>
    </w:rPr>
  </w:style>
  <w:style w:type="paragraph" w:customStyle="1" w:styleId="PageNumberBH">
    <w:name w:val="Page Number BH"/>
    <w:basedOn w:val="Normal"/>
    <w:uiPriority w:val="99"/>
    <w:semiHidden/>
    <w:rsid w:val="000C23F2"/>
    <w:pPr>
      <w:tabs>
        <w:tab w:val="left" w:pos="567"/>
        <w:tab w:val="left" w:pos="709"/>
        <w:tab w:val="left" w:pos="851"/>
      </w:tabs>
      <w:autoSpaceDE w:val="0"/>
      <w:autoSpaceDN w:val="0"/>
      <w:adjustRightInd w:val="0"/>
      <w:spacing w:before="240" w:after="480"/>
      <w:jc w:val="center"/>
    </w:pPr>
    <w:rPr>
      <w:rFonts w:cs="Arial"/>
      <w:color w:val="FFFFFF"/>
      <w:sz w:val="36"/>
      <w:szCs w:val="36"/>
    </w:rPr>
  </w:style>
  <w:style w:type="paragraph" w:customStyle="1" w:styleId="DarkBluemainbody">
    <w:name w:val="Dark Blue main body"/>
    <w:basedOn w:val="MainBody"/>
    <w:next w:val="MainBody"/>
    <w:uiPriority w:val="4"/>
    <w:qFormat/>
    <w:rsid w:val="00336942"/>
    <w:rPr>
      <w:color w:val="003087"/>
    </w:rPr>
  </w:style>
  <w:style w:type="paragraph" w:customStyle="1" w:styleId="Contact">
    <w:name w:val="Contact"/>
    <w:basedOn w:val="Subheading"/>
    <w:next w:val="Subheading"/>
    <w:link w:val="ContactChar"/>
    <w:qFormat/>
    <w:rsid w:val="008C236D"/>
    <w:pPr>
      <w:tabs>
        <w:tab w:val="clear" w:pos="851"/>
        <w:tab w:val="left" w:pos="1134"/>
      </w:tabs>
    </w:pPr>
    <w:rPr>
      <w:color w:val="003087"/>
      <w:sz w:val="36"/>
    </w:rPr>
  </w:style>
  <w:style w:type="character" w:customStyle="1" w:styleId="ContactChar">
    <w:name w:val="Contact Char"/>
    <w:link w:val="Contact"/>
    <w:rsid w:val="008C236D"/>
    <w:rPr>
      <w:rFonts w:cs="Arial"/>
      <w:b/>
      <w:color w:val="003087"/>
      <w:sz w:val="36"/>
      <w:szCs w:val="26"/>
    </w:rPr>
  </w:style>
  <w:style w:type="table" w:styleId="GridTable4-Accent5">
    <w:name w:val="Grid Table 4 Accent 5"/>
    <w:basedOn w:val="TableNormal"/>
    <w:uiPriority w:val="49"/>
    <w:rsid w:val="00D0017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basedOn w:val="Normal"/>
    <w:next w:val="Normal"/>
    <w:uiPriority w:val="35"/>
    <w:unhideWhenUsed/>
    <w:qFormat/>
    <w:rsid w:val="00D00179"/>
    <w:pPr>
      <w:spacing w:after="200"/>
    </w:pPr>
    <w:rPr>
      <w:i/>
      <w:iCs/>
      <w:color w:val="44546A" w:themeColor="text2"/>
      <w:sz w:val="18"/>
      <w:szCs w:val="18"/>
    </w:rPr>
  </w:style>
  <w:style w:type="paragraph" w:customStyle="1" w:styleId="Default">
    <w:name w:val="Default"/>
    <w:rsid w:val="0097094E"/>
    <w:pPr>
      <w:autoSpaceDE w:val="0"/>
      <w:autoSpaceDN w:val="0"/>
      <w:adjustRightInd w:val="0"/>
    </w:pPr>
    <w:rPr>
      <w:rFonts w:cs="Arial"/>
      <w:color w:val="000000"/>
      <w:sz w:val="24"/>
      <w:szCs w:val="24"/>
    </w:rPr>
  </w:style>
  <w:style w:type="character" w:styleId="CommentReference">
    <w:name w:val="annotation reference"/>
    <w:basedOn w:val="DefaultParagraphFont"/>
    <w:uiPriority w:val="99"/>
    <w:semiHidden/>
    <w:unhideWhenUsed/>
    <w:rsid w:val="00F32B47"/>
    <w:rPr>
      <w:sz w:val="16"/>
      <w:szCs w:val="16"/>
    </w:rPr>
  </w:style>
  <w:style w:type="paragraph" w:styleId="CommentText">
    <w:name w:val="annotation text"/>
    <w:basedOn w:val="Normal"/>
    <w:link w:val="CommentTextChar"/>
    <w:uiPriority w:val="99"/>
    <w:unhideWhenUsed/>
    <w:rsid w:val="00F32B47"/>
    <w:rPr>
      <w:sz w:val="20"/>
      <w:szCs w:val="20"/>
    </w:rPr>
  </w:style>
  <w:style w:type="character" w:customStyle="1" w:styleId="CommentTextChar">
    <w:name w:val="Comment Text Char"/>
    <w:basedOn w:val="DefaultParagraphFont"/>
    <w:link w:val="CommentText"/>
    <w:uiPriority w:val="99"/>
    <w:rsid w:val="00F32B47"/>
    <w:rPr>
      <w:color w:val="404040"/>
    </w:rPr>
  </w:style>
  <w:style w:type="paragraph" w:styleId="CommentSubject">
    <w:name w:val="annotation subject"/>
    <w:basedOn w:val="CommentText"/>
    <w:next w:val="CommentText"/>
    <w:link w:val="CommentSubjectChar"/>
    <w:uiPriority w:val="99"/>
    <w:semiHidden/>
    <w:unhideWhenUsed/>
    <w:rsid w:val="00F32B47"/>
    <w:rPr>
      <w:b/>
      <w:bCs/>
    </w:rPr>
  </w:style>
  <w:style w:type="character" w:customStyle="1" w:styleId="CommentSubjectChar">
    <w:name w:val="Comment Subject Char"/>
    <w:basedOn w:val="CommentTextChar"/>
    <w:link w:val="CommentSubject"/>
    <w:uiPriority w:val="99"/>
    <w:semiHidden/>
    <w:rsid w:val="00F32B47"/>
    <w:rPr>
      <w:b/>
      <w:bCs/>
      <w:color w:val="404040"/>
    </w:rPr>
  </w:style>
  <w:style w:type="paragraph" w:styleId="Revision">
    <w:name w:val="Revision"/>
    <w:hidden/>
    <w:uiPriority w:val="99"/>
    <w:semiHidden/>
    <w:rsid w:val="00567A8B"/>
    <w:rPr>
      <w:color w:val="404040"/>
      <w:sz w:val="22"/>
      <w:szCs w:val="22"/>
    </w:rPr>
  </w:style>
  <w:style w:type="character" w:customStyle="1" w:styleId="ListParagraphChar">
    <w:name w:val="List Paragraph Char"/>
    <w:basedOn w:val="DefaultParagraphFont"/>
    <w:link w:val="ListParagraph"/>
    <w:uiPriority w:val="34"/>
    <w:rsid w:val="00BB5598"/>
    <w:rPr>
      <w:color w:val="404040"/>
      <w:sz w:val="22"/>
      <w:szCs w:val="22"/>
    </w:rPr>
  </w:style>
  <w:style w:type="character" w:customStyle="1" w:styleId="normaltextrun">
    <w:name w:val="normaltextrun"/>
    <w:basedOn w:val="DefaultParagraphFont"/>
    <w:rsid w:val="00BB5598"/>
  </w:style>
  <w:style w:type="character" w:customStyle="1" w:styleId="eop">
    <w:name w:val="eop"/>
    <w:basedOn w:val="DefaultParagraphFont"/>
    <w:rsid w:val="00B424FE"/>
  </w:style>
  <w:style w:type="paragraph" w:customStyle="1" w:styleId="paragraph">
    <w:name w:val="paragraph"/>
    <w:basedOn w:val="Normal"/>
    <w:rsid w:val="00176C62"/>
    <w:pPr>
      <w:spacing w:before="100" w:beforeAutospacing="1" w:after="100" w:afterAutospacing="1"/>
    </w:pPr>
    <w:rPr>
      <w:rFonts w:ascii="Times New Roman" w:eastAsia="Times New Roman" w:hAnsi="Times New Roman"/>
      <w:color w:val="auto"/>
      <w:sz w:val="24"/>
      <w:szCs w:val="24"/>
    </w:rPr>
  </w:style>
  <w:style w:type="character" w:styleId="UnresolvedMention">
    <w:name w:val="Unresolved Mention"/>
    <w:basedOn w:val="DefaultParagraphFont"/>
    <w:uiPriority w:val="99"/>
    <w:semiHidden/>
    <w:unhideWhenUsed/>
    <w:rsid w:val="00176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h.ellis@berkshire.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ITeam@berkshire.nhs.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Figure 1: BHFT Disabled Profile 2022/23</a:t>
            </a:r>
          </a:p>
        </c:rich>
      </c:tx>
      <c:layout>
        <c:manualLayout>
          <c:xMode val="edge"/>
          <c:yMode val="edge"/>
          <c:x val="0.23655502569221101"/>
          <c:y val="1.320132013201320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7850837307308413"/>
          <c:y val="0.10057223045139159"/>
          <c:w val="0.43124634948800417"/>
          <c:h val="0.80840899838015301"/>
        </c:manualLayout>
      </c:layout>
      <c:doughnutChart>
        <c:varyColors val="1"/>
        <c:ser>
          <c:idx val="0"/>
          <c:order val="0"/>
          <c:tx>
            <c:strRef>
              <c:f>Sheet1!$B$1</c:f>
              <c:strCache>
                <c:ptCount val="1"/>
                <c:pt idx="0">
                  <c:v>Column1</c:v>
                </c:pt>
              </c:strCache>
            </c:strRef>
          </c:tx>
          <c:spPr>
            <a:solidFill>
              <a:srgbClr val="00B0F0"/>
            </a:solidFill>
            <a:ln w="11430"/>
          </c:spPr>
          <c:dPt>
            <c:idx val="0"/>
            <c:bubble3D val="0"/>
            <c:spPr>
              <a:solidFill>
                <a:srgbClr val="00B050"/>
              </a:solidFill>
              <a:ln w="11430">
                <a:solidFill>
                  <a:schemeClr val="lt1"/>
                </a:solidFill>
              </a:ln>
              <a:effectLst/>
            </c:spPr>
            <c:extLst>
              <c:ext xmlns:c16="http://schemas.microsoft.com/office/drawing/2014/chart" uri="{C3380CC4-5D6E-409C-BE32-E72D297353CC}">
                <c16:uniqueId val="{00000001-5A90-4B50-A129-BFB1552C7A8D}"/>
              </c:ext>
            </c:extLst>
          </c:dPt>
          <c:dPt>
            <c:idx val="1"/>
            <c:bubble3D val="0"/>
            <c:spPr>
              <a:solidFill>
                <a:srgbClr val="00B0F0"/>
              </a:solidFill>
              <a:ln w="0">
                <a:solidFill>
                  <a:schemeClr val="lt1"/>
                </a:solidFill>
                <a:round/>
              </a:ln>
              <a:effectLst/>
            </c:spPr>
            <c:extLst>
              <c:ext xmlns:c16="http://schemas.microsoft.com/office/drawing/2014/chart" uri="{C3380CC4-5D6E-409C-BE32-E72D297353CC}">
                <c16:uniqueId val="{00000003-5A90-4B50-A129-BFB1552C7A8D}"/>
              </c:ext>
            </c:extLst>
          </c:dPt>
          <c:dPt>
            <c:idx val="2"/>
            <c:bubble3D val="0"/>
            <c:spPr>
              <a:solidFill>
                <a:srgbClr val="FFC000"/>
              </a:solidFill>
              <a:ln w="11430">
                <a:solidFill>
                  <a:schemeClr val="lt1"/>
                </a:solidFill>
              </a:ln>
              <a:effectLst/>
            </c:spPr>
            <c:extLst>
              <c:ext xmlns:c16="http://schemas.microsoft.com/office/drawing/2014/chart" uri="{C3380CC4-5D6E-409C-BE32-E72D297353CC}">
                <c16:uniqueId val="{00000005-5A90-4B50-A129-BFB1552C7A8D}"/>
              </c:ext>
            </c:extLst>
          </c:dPt>
          <c:dLbls>
            <c:dLbl>
              <c:idx val="0"/>
              <c:layout>
                <c:manualLayout>
                  <c:x val="4.4544354415904062E-3"/>
                  <c:y val="-1.2210172478440204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solidFill>
                        <a:latin typeface="+mn-lt"/>
                        <a:ea typeface="+mn-ea"/>
                        <a:cs typeface="+mn-cs"/>
                      </a:defRPr>
                    </a:pPr>
                    <a:r>
                      <a:rPr lang="en-US" sz="1000"/>
                      <a:t>6.41%</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0040362932161571"/>
                      <c:h val="8.3690498687664025E-2"/>
                    </c:manualLayout>
                  </c15:layout>
                  <c15:showDataLabelsRange val="0"/>
                </c:ext>
                <c:ext xmlns:c16="http://schemas.microsoft.com/office/drawing/2014/chart" uri="{C3380CC4-5D6E-409C-BE32-E72D297353CC}">
                  <c16:uniqueId val="{00000001-5A90-4B50-A129-BFB1552C7A8D}"/>
                </c:ext>
              </c:extLst>
            </c:dLbl>
            <c:dLbl>
              <c:idx val="1"/>
              <c:layout>
                <c:manualLayout>
                  <c:x val="8.6303537900458156E-3"/>
                  <c:y val="-1.089826771653553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solidFill>
                        <a:latin typeface="+mn-lt"/>
                        <a:ea typeface="+mn-ea"/>
                        <a:cs typeface="+mn-cs"/>
                      </a:defRPr>
                    </a:pPr>
                    <a:r>
                      <a:rPr lang="en-US" sz="1000"/>
                      <a:t>85.41%</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4570592738407698"/>
                      <c:h val="5.1527934008248968E-2"/>
                    </c:manualLayout>
                  </c15:layout>
                  <c15:showDataLabelsRange val="0"/>
                </c:ext>
                <c:ext xmlns:c16="http://schemas.microsoft.com/office/drawing/2014/chart" uri="{C3380CC4-5D6E-409C-BE32-E72D297353CC}">
                  <c16:uniqueId val="{00000003-5A90-4B50-A129-BFB1552C7A8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Disabled</c:v>
                </c:pt>
                <c:pt idx="1">
                  <c:v>Non-disabled</c:v>
                </c:pt>
                <c:pt idx="2">
                  <c:v>Not stated </c:v>
                </c:pt>
              </c:strCache>
            </c:strRef>
          </c:cat>
          <c:val>
            <c:numRef>
              <c:f>Sheet1!$B$2:$B$4</c:f>
              <c:numCache>
                <c:formatCode>0.00%</c:formatCode>
                <c:ptCount val="3"/>
                <c:pt idx="0">
                  <c:v>6.4100000000000004E-2</c:v>
                </c:pt>
                <c:pt idx="1">
                  <c:v>0.85409999999999997</c:v>
                </c:pt>
                <c:pt idx="2">
                  <c:v>8.1799999999999998E-2</c:v>
                </c:pt>
              </c:numCache>
            </c:numRef>
          </c:val>
          <c:extLst>
            <c:ext xmlns:c16="http://schemas.microsoft.com/office/drawing/2014/chart" uri="{C3380CC4-5D6E-409C-BE32-E72D297353CC}">
              <c16:uniqueId val="{00000006-5A90-4B50-A129-BFB1552C7A8D}"/>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egendEntry>
        <c:idx val="0"/>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74915308121696067"/>
          <c:y val="0.38144794400699905"/>
          <c:w val="0.21198329082104173"/>
          <c:h val="0.586365984251968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C8B58556D7A9419DCDC5F8E67464E0" ma:contentTypeVersion="6" ma:contentTypeDescription="Create a new document." ma:contentTypeScope="" ma:versionID="e583f0f915a478527fd5aea271424f2f">
  <xsd:schema xmlns:xsd="http://www.w3.org/2001/XMLSchema" xmlns:xs="http://www.w3.org/2001/XMLSchema" xmlns:p="http://schemas.microsoft.com/office/2006/metadata/properties" xmlns:ns2="678faf00-85b7-4e59-814f-092b72028e9c" xmlns:ns3="6117b91e-cbc3-4507-afaa-a90303820658" targetNamespace="http://schemas.microsoft.com/office/2006/metadata/properties" ma:root="true" ma:fieldsID="7fb39d74320262be66e51e4876fcbe87" ns2:_="" ns3:_="">
    <xsd:import namespace="678faf00-85b7-4e59-814f-092b72028e9c"/>
    <xsd:import namespace="6117b91e-cbc3-4507-afaa-a90303820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af00-85b7-4e59-814f-092b72028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17b91e-cbc3-4507-afaa-a903038206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B70D65-982B-4143-B7AA-45D8C7DD1B4A}">
  <ds:schemaRefs>
    <ds:schemaRef ds:uri="http://schemas.openxmlformats.org/officeDocument/2006/bibliography"/>
  </ds:schemaRefs>
</ds:datastoreItem>
</file>

<file path=customXml/itemProps2.xml><?xml version="1.0" encoding="utf-8"?>
<ds:datastoreItem xmlns:ds="http://schemas.openxmlformats.org/officeDocument/2006/customXml" ds:itemID="{858E2AD0-7490-4BB2-B26F-50F2DD959B22}">
  <ds:schemaRefs>
    <ds:schemaRef ds:uri="http://schemas.microsoft.com/sharepoint/v3/contenttype/forms"/>
  </ds:schemaRefs>
</ds:datastoreItem>
</file>

<file path=customXml/itemProps3.xml><?xml version="1.0" encoding="utf-8"?>
<ds:datastoreItem xmlns:ds="http://schemas.openxmlformats.org/officeDocument/2006/customXml" ds:itemID="{7626AC6C-CEF7-47A2-9C40-9142CB9EA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faf00-85b7-4e59-814f-092b72028e9c"/>
    <ds:schemaRef ds:uri="6117b91e-cbc3-4507-afaa-a90303820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CFD53-B35A-416D-AFFD-5229125E0F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4142</Words>
  <Characters>23614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Berkshire Healthcare NHS Foundation Trust</Company>
  <LinksUpToDate>false</LinksUpToDate>
  <CharactersWithSpaces>27701</CharactersWithSpaces>
  <SharedDoc>false</SharedDoc>
  <HLinks>
    <vt:vector size="6" baseType="variant">
      <vt:variant>
        <vt:i4>6356999</vt:i4>
      </vt:variant>
      <vt:variant>
        <vt:i4>0</vt:i4>
      </vt:variant>
      <vt:variant>
        <vt:i4>0</vt:i4>
      </vt:variant>
      <vt:variant>
        <vt:i4>5</vt:i4>
      </vt:variant>
      <vt:variant>
        <vt:lpwstr>mailto:EDITeam@berkshire.nhs.uk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Thanda Mhlanga</dc:creator>
  <cp:keywords/>
  <cp:lastModifiedBy>Joanne Masson</cp:lastModifiedBy>
  <cp:revision>4</cp:revision>
  <cp:lastPrinted>2022-10-25T11:07:00Z</cp:lastPrinted>
  <dcterms:created xsi:type="dcterms:W3CDTF">2023-09-19T12:33:00Z</dcterms:created>
  <dcterms:modified xsi:type="dcterms:W3CDTF">2023-09-19T12:50:00Z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0x010100DBC8B58556D7A9419DCDC5F8E67464E0</vt:lpwstr>
  </property>
  <property fmtid="{D5CDD505-2E9C-101B-9397-08002B2CF9AE}" pid="3" name="Order">
    <vt:r8>100</vt:r8>
  </property>
  <property fmtid="{D5CDD505-2E9C-101B-9397-08002B2CF9AE}" pid="4" name="_ExtendedDescription">
    <vt:lpwstr/>
  </property>
</Properties>
</file>